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EABB" w14:textId="77777777" w:rsidR="000C1763" w:rsidRDefault="000C1763" w:rsidP="008312C4">
      <w:pPr>
        <w:spacing w:line="360" w:lineRule="auto"/>
        <w:jc w:val="center"/>
        <w:rPr>
          <w:rFonts w:ascii="Arial" w:hAnsi="Arial" w:cs="Arial"/>
          <w:b/>
          <w:bCs/>
          <w:sz w:val="24"/>
          <w:szCs w:val="24"/>
        </w:rPr>
      </w:pPr>
      <w:bookmarkStart w:id="0" w:name="_Hlk181269466"/>
    </w:p>
    <w:p w14:paraId="20953EEE" w14:textId="284CC406" w:rsidR="00464A12" w:rsidRPr="00722C60" w:rsidRDefault="00464A12" w:rsidP="008312C4">
      <w:pPr>
        <w:spacing w:line="360" w:lineRule="auto"/>
        <w:jc w:val="center"/>
        <w:rPr>
          <w:rFonts w:ascii="Arial" w:hAnsi="Arial" w:cs="Arial"/>
          <w:b/>
          <w:bCs/>
          <w:sz w:val="24"/>
          <w:szCs w:val="24"/>
        </w:rPr>
      </w:pPr>
      <w:r w:rsidRPr="00722C60">
        <w:rPr>
          <w:rFonts w:ascii="Arial" w:hAnsi="Arial" w:cs="Arial"/>
          <w:b/>
          <w:bCs/>
          <w:sz w:val="24"/>
          <w:szCs w:val="24"/>
        </w:rPr>
        <w:t>COMITÉ</w:t>
      </w:r>
      <w:r w:rsidRPr="00722C60">
        <w:rPr>
          <w:rFonts w:ascii="Arial" w:hAnsi="Arial" w:cs="Arial"/>
          <w:b/>
          <w:bCs/>
          <w:spacing w:val="-1"/>
          <w:sz w:val="24"/>
          <w:szCs w:val="24"/>
        </w:rPr>
        <w:t xml:space="preserve"> </w:t>
      </w:r>
      <w:r w:rsidRPr="00722C60">
        <w:rPr>
          <w:rFonts w:ascii="Arial" w:hAnsi="Arial" w:cs="Arial"/>
          <w:b/>
          <w:bCs/>
          <w:sz w:val="24"/>
          <w:szCs w:val="24"/>
        </w:rPr>
        <w:t>CANTONAL</w:t>
      </w:r>
      <w:r w:rsidRPr="00722C60">
        <w:rPr>
          <w:rFonts w:ascii="Arial" w:hAnsi="Arial" w:cs="Arial"/>
          <w:b/>
          <w:bCs/>
          <w:spacing w:val="-3"/>
          <w:sz w:val="24"/>
          <w:szCs w:val="24"/>
        </w:rPr>
        <w:t xml:space="preserve"> </w:t>
      </w:r>
      <w:r w:rsidRPr="00722C60">
        <w:rPr>
          <w:rFonts w:ascii="Arial" w:hAnsi="Arial" w:cs="Arial"/>
          <w:b/>
          <w:bCs/>
          <w:sz w:val="24"/>
          <w:szCs w:val="24"/>
        </w:rPr>
        <w:t>DE</w:t>
      </w:r>
      <w:r w:rsidRPr="00722C60">
        <w:rPr>
          <w:rFonts w:ascii="Arial" w:hAnsi="Arial" w:cs="Arial"/>
          <w:b/>
          <w:bCs/>
          <w:spacing w:val="-1"/>
          <w:sz w:val="24"/>
          <w:szCs w:val="24"/>
        </w:rPr>
        <w:t xml:space="preserve"> </w:t>
      </w:r>
      <w:r w:rsidRPr="00722C60">
        <w:rPr>
          <w:rFonts w:ascii="Arial" w:hAnsi="Arial" w:cs="Arial"/>
          <w:b/>
          <w:bCs/>
          <w:sz w:val="24"/>
          <w:szCs w:val="24"/>
        </w:rPr>
        <w:t>DEPORTES</w:t>
      </w:r>
      <w:r w:rsidRPr="00722C60">
        <w:rPr>
          <w:rFonts w:ascii="Arial" w:hAnsi="Arial" w:cs="Arial"/>
          <w:b/>
          <w:bCs/>
          <w:spacing w:val="-2"/>
          <w:sz w:val="24"/>
          <w:szCs w:val="24"/>
        </w:rPr>
        <w:t xml:space="preserve"> </w:t>
      </w:r>
      <w:r w:rsidRPr="00722C60">
        <w:rPr>
          <w:rFonts w:ascii="Arial" w:hAnsi="Arial" w:cs="Arial"/>
          <w:b/>
          <w:bCs/>
          <w:sz w:val="24"/>
          <w:szCs w:val="24"/>
        </w:rPr>
        <w:t>Y</w:t>
      </w:r>
      <w:r w:rsidRPr="00722C60">
        <w:rPr>
          <w:rFonts w:ascii="Arial" w:hAnsi="Arial" w:cs="Arial"/>
          <w:b/>
          <w:bCs/>
          <w:spacing w:val="-1"/>
          <w:sz w:val="24"/>
          <w:szCs w:val="24"/>
        </w:rPr>
        <w:t xml:space="preserve"> </w:t>
      </w:r>
      <w:r w:rsidRPr="00722C60">
        <w:rPr>
          <w:rFonts w:ascii="Arial" w:hAnsi="Arial" w:cs="Arial"/>
          <w:b/>
          <w:bCs/>
          <w:sz w:val="24"/>
          <w:szCs w:val="24"/>
        </w:rPr>
        <w:t>LA</w:t>
      </w:r>
      <w:r w:rsidRPr="00722C60">
        <w:rPr>
          <w:rFonts w:ascii="Arial" w:hAnsi="Arial" w:cs="Arial"/>
          <w:b/>
          <w:bCs/>
          <w:spacing w:val="-2"/>
          <w:sz w:val="24"/>
          <w:szCs w:val="24"/>
        </w:rPr>
        <w:t xml:space="preserve"> </w:t>
      </w:r>
      <w:r w:rsidRPr="00722C60">
        <w:rPr>
          <w:rFonts w:ascii="Arial" w:hAnsi="Arial" w:cs="Arial"/>
          <w:b/>
          <w:bCs/>
          <w:sz w:val="24"/>
          <w:szCs w:val="24"/>
        </w:rPr>
        <w:t>RECREACIÓN</w:t>
      </w:r>
      <w:r w:rsidRPr="00722C60">
        <w:rPr>
          <w:rFonts w:ascii="Arial" w:hAnsi="Arial" w:cs="Arial"/>
          <w:b/>
          <w:bCs/>
          <w:spacing w:val="-1"/>
          <w:sz w:val="24"/>
          <w:szCs w:val="24"/>
        </w:rPr>
        <w:t xml:space="preserve"> </w:t>
      </w:r>
      <w:r w:rsidRPr="00722C60">
        <w:rPr>
          <w:rFonts w:ascii="Arial" w:hAnsi="Arial" w:cs="Arial"/>
          <w:b/>
          <w:bCs/>
          <w:sz w:val="24"/>
          <w:szCs w:val="24"/>
        </w:rPr>
        <w:t>DE</w:t>
      </w:r>
      <w:r w:rsidRPr="00722C60">
        <w:rPr>
          <w:rFonts w:ascii="Arial" w:hAnsi="Arial" w:cs="Arial"/>
          <w:b/>
          <w:bCs/>
          <w:spacing w:val="3"/>
          <w:sz w:val="24"/>
          <w:szCs w:val="24"/>
        </w:rPr>
        <w:t xml:space="preserve"> </w:t>
      </w:r>
      <w:r w:rsidRPr="00295ED0">
        <w:rPr>
          <w:rFonts w:ascii="Arial" w:hAnsi="Arial" w:cs="Arial"/>
          <w:b/>
          <w:bCs/>
          <w:color w:val="FF0000"/>
          <w:sz w:val="24"/>
          <w:szCs w:val="24"/>
        </w:rPr>
        <w:t>(nombre del CCDR)</w:t>
      </w:r>
    </w:p>
    <w:p w14:paraId="4FFAC48B" w14:textId="075C1BA9" w:rsidR="002A4637" w:rsidRDefault="0014692F" w:rsidP="002A4637">
      <w:pPr>
        <w:spacing w:line="360" w:lineRule="auto"/>
        <w:jc w:val="center"/>
        <w:rPr>
          <w:rFonts w:ascii="Arial" w:hAnsi="Arial" w:cs="Arial"/>
          <w:b/>
          <w:bCs/>
          <w:color w:val="FF0000"/>
          <w:sz w:val="24"/>
          <w:szCs w:val="24"/>
        </w:rPr>
      </w:pPr>
      <w:r w:rsidRPr="0014692F">
        <w:rPr>
          <w:rFonts w:ascii="Arial" w:hAnsi="Arial" w:cs="Arial"/>
          <w:b/>
          <w:bCs/>
          <w:sz w:val="24"/>
          <w:szCs w:val="24"/>
        </w:rPr>
        <w:t xml:space="preserve">REGLAMENTO DE </w:t>
      </w:r>
      <w:r w:rsidR="003802BE">
        <w:rPr>
          <w:rFonts w:ascii="Arial" w:hAnsi="Arial" w:cs="Arial"/>
          <w:b/>
          <w:bCs/>
          <w:sz w:val="24"/>
          <w:szCs w:val="24"/>
        </w:rPr>
        <w:t>BECAS PARA ATLETAS DEL</w:t>
      </w:r>
      <w:r w:rsidRPr="0014692F">
        <w:rPr>
          <w:rFonts w:ascii="Arial" w:hAnsi="Arial" w:cs="Arial"/>
          <w:b/>
          <w:bCs/>
          <w:sz w:val="24"/>
          <w:szCs w:val="24"/>
        </w:rPr>
        <w:t xml:space="preserve"> COMITÉ CANTONAL DE DEPORTES Y LA RECREACIÓN </w:t>
      </w:r>
      <w:r w:rsidR="00B65FA5">
        <w:rPr>
          <w:rFonts w:ascii="Arial" w:hAnsi="Arial" w:cs="Arial"/>
          <w:b/>
          <w:bCs/>
          <w:sz w:val="24"/>
          <w:szCs w:val="24"/>
        </w:rPr>
        <w:t xml:space="preserve">DE </w:t>
      </w:r>
      <w:r w:rsidR="002A4637" w:rsidRPr="00464A12">
        <w:rPr>
          <w:rFonts w:ascii="Arial" w:hAnsi="Arial" w:cs="Arial"/>
          <w:b/>
          <w:bCs/>
          <w:color w:val="FF0000"/>
          <w:sz w:val="24"/>
          <w:szCs w:val="24"/>
        </w:rPr>
        <w:t>(nombre del CCDR)</w:t>
      </w:r>
    </w:p>
    <w:p w14:paraId="21496DE6" w14:textId="77777777" w:rsidR="00B65FA5" w:rsidRDefault="00B65FA5" w:rsidP="0047138D">
      <w:pPr>
        <w:spacing w:line="360" w:lineRule="auto"/>
        <w:jc w:val="both"/>
        <w:rPr>
          <w:rFonts w:ascii="Arial" w:hAnsi="Arial" w:cs="Arial"/>
          <w:bCs/>
          <w:sz w:val="24"/>
          <w:szCs w:val="24"/>
        </w:rPr>
      </w:pPr>
    </w:p>
    <w:tbl>
      <w:tblPr>
        <w:tblStyle w:val="Tablaconcuadrcula"/>
        <w:tblW w:w="0" w:type="auto"/>
        <w:tblLook w:val="04A0" w:firstRow="1" w:lastRow="0" w:firstColumn="1" w:lastColumn="0" w:noHBand="0" w:noVBand="1"/>
      </w:tblPr>
      <w:tblGrid>
        <w:gridCol w:w="846"/>
        <w:gridCol w:w="5039"/>
        <w:gridCol w:w="2943"/>
      </w:tblGrid>
      <w:tr w:rsidR="00595A5C" w14:paraId="26E223AE" w14:textId="77777777" w:rsidTr="001A2DEC">
        <w:tc>
          <w:tcPr>
            <w:tcW w:w="8828" w:type="dxa"/>
            <w:gridSpan w:val="3"/>
          </w:tcPr>
          <w:p w14:paraId="4E7984A2" w14:textId="4E1CC671" w:rsidR="00595A5C" w:rsidRPr="005268AC" w:rsidRDefault="005268AC" w:rsidP="005268AC">
            <w:pPr>
              <w:spacing w:line="360" w:lineRule="auto"/>
              <w:jc w:val="center"/>
              <w:rPr>
                <w:rFonts w:ascii="Arial" w:hAnsi="Arial" w:cs="Arial"/>
                <w:b/>
                <w:sz w:val="24"/>
                <w:szCs w:val="24"/>
              </w:rPr>
            </w:pPr>
            <w:r w:rsidRPr="005268AC">
              <w:rPr>
                <w:rFonts w:ascii="Arial" w:hAnsi="Arial" w:cs="Arial"/>
                <w:b/>
                <w:sz w:val="24"/>
                <w:szCs w:val="24"/>
              </w:rPr>
              <w:t xml:space="preserve">JUNTA DIRECTIVA DEL CCDR DE </w:t>
            </w:r>
            <w:r w:rsidRPr="005268AC">
              <w:rPr>
                <w:rFonts w:ascii="Arial" w:hAnsi="Arial" w:cs="Arial"/>
                <w:b/>
                <w:color w:val="FF0000"/>
                <w:sz w:val="24"/>
                <w:szCs w:val="24"/>
              </w:rPr>
              <w:t>(nombre del CCDR)</w:t>
            </w:r>
          </w:p>
        </w:tc>
      </w:tr>
      <w:tr w:rsidR="00595A5C" w14:paraId="0982AC01" w14:textId="77777777" w:rsidTr="005268AC">
        <w:tc>
          <w:tcPr>
            <w:tcW w:w="846" w:type="dxa"/>
          </w:tcPr>
          <w:p w14:paraId="4C7F821B" w14:textId="75AB2121" w:rsidR="00595A5C" w:rsidRDefault="005268AC" w:rsidP="005268AC">
            <w:pPr>
              <w:spacing w:line="360" w:lineRule="auto"/>
              <w:jc w:val="center"/>
              <w:rPr>
                <w:rFonts w:ascii="Arial" w:hAnsi="Arial" w:cs="Arial"/>
                <w:bCs/>
                <w:sz w:val="24"/>
                <w:szCs w:val="24"/>
              </w:rPr>
            </w:pPr>
            <w:r>
              <w:rPr>
                <w:rFonts w:ascii="Arial" w:hAnsi="Arial" w:cs="Arial"/>
                <w:bCs/>
                <w:sz w:val="24"/>
                <w:szCs w:val="24"/>
              </w:rPr>
              <w:t>#</w:t>
            </w:r>
          </w:p>
        </w:tc>
        <w:tc>
          <w:tcPr>
            <w:tcW w:w="5039" w:type="dxa"/>
          </w:tcPr>
          <w:p w14:paraId="52AF32FA" w14:textId="7A590EA2" w:rsidR="00595A5C" w:rsidRDefault="005268AC" w:rsidP="005268AC">
            <w:pPr>
              <w:spacing w:line="360" w:lineRule="auto"/>
              <w:jc w:val="center"/>
              <w:rPr>
                <w:rFonts w:ascii="Arial" w:hAnsi="Arial" w:cs="Arial"/>
                <w:bCs/>
                <w:sz w:val="24"/>
                <w:szCs w:val="24"/>
              </w:rPr>
            </w:pPr>
            <w:r>
              <w:rPr>
                <w:rFonts w:ascii="Arial" w:hAnsi="Arial" w:cs="Arial"/>
                <w:bCs/>
                <w:sz w:val="24"/>
                <w:szCs w:val="24"/>
              </w:rPr>
              <w:t>Nombre completo</w:t>
            </w:r>
          </w:p>
        </w:tc>
        <w:tc>
          <w:tcPr>
            <w:tcW w:w="2943" w:type="dxa"/>
          </w:tcPr>
          <w:p w14:paraId="2643939D" w14:textId="1F8AA0A7" w:rsidR="00595A5C" w:rsidRDefault="005268AC" w:rsidP="005268AC">
            <w:pPr>
              <w:spacing w:line="360" w:lineRule="auto"/>
              <w:jc w:val="center"/>
              <w:rPr>
                <w:rFonts w:ascii="Arial" w:hAnsi="Arial" w:cs="Arial"/>
                <w:bCs/>
                <w:sz w:val="24"/>
                <w:szCs w:val="24"/>
              </w:rPr>
            </w:pPr>
            <w:r>
              <w:rPr>
                <w:rFonts w:ascii="Arial" w:hAnsi="Arial" w:cs="Arial"/>
                <w:bCs/>
                <w:sz w:val="24"/>
                <w:szCs w:val="24"/>
              </w:rPr>
              <w:t>Puesto</w:t>
            </w:r>
          </w:p>
        </w:tc>
      </w:tr>
      <w:tr w:rsidR="005268AC" w14:paraId="7111ABC0" w14:textId="77777777" w:rsidTr="005268AC">
        <w:tc>
          <w:tcPr>
            <w:tcW w:w="846" w:type="dxa"/>
          </w:tcPr>
          <w:p w14:paraId="42A52A94" w14:textId="4DF6E1A8" w:rsidR="005268AC" w:rsidRDefault="005268AC" w:rsidP="005268AC">
            <w:pPr>
              <w:spacing w:line="360" w:lineRule="auto"/>
              <w:jc w:val="center"/>
              <w:rPr>
                <w:rFonts w:ascii="Arial" w:hAnsi="Arial" w:cs="Arial"/>
                <w:bCs/>
                <w:sz w:val="24"/>
                <w:szCs w:val="24"/>
              </w:rPr>
            </w:pPr>
            <w:r>
              <w:rPr>
                <w:rFonts w:ascii="Arial" w:hAnsi="Arial" w:cs="Arial"/>
                <w:bCs/>
                <w:sz w:val="24"/>
                <w:szCs w:val="24"/>
              </w:rPr>
              <w:t>1</w:t>
            </w:r>
          </w:p>
        </w:tc>
        <w:tc>
          <w:tcPr>
            <w:tcW w:w="5039" w:type="dxa"/>
          </w:tcPr>
          <w:p w14:paraId="555F5A9D" w14:textId="77777777" w:rsidR="005268AC" w:rsidRDefault="005268AC" w:rsidP="0047138D">
            <w:pPr>
              <w:spacing w:line="360" w:lineRule="auto"/>
              <w:jc w:val="both"/>
              <w:rPr>
                <w:rFonts w:ascii="Arial" w:hAnsi="Arial" w:cs="Arial"/>
                <w:bCs/>
                <w:sz w:val="24"/>
                <w:szCs w:val="24"/>
              </w:rPr>
            </w:pPr>
          </w:p>
        </w:tc>
        <w:tc>
          <w:tcPr>
            <w:tcW w:w="2943" w:type="dxa"/>
          </w:tcPr>
          <w:p w14:paraId="462413A0" w14:textId="29B10784" w:rsidR="005268AC" w:rsidRDefault="005268AC" w:rsidP="005268AC">
            <w:pPr>
              <w:spacing w:line="360" w:lineRule="auto"/>
              <w:jc w:val="center"/>
              <w:rPr>
                <w:rFonts w:ascii="Arial" w:hAnsi="Arial" w:cs="Arial"/>
                <w:bCs/>
                <w:sz w:val="24"/>
                <w:szCs w:val="24"/>
              </w:rPr>
            </w:pPr>
            <w:r>
              <w:rPr>
                <w:rFonts w:ascii="Arial" w:hAnsi="Arial" w:cs="Arial"/>
                <w:bCs/>
                <w:sz w:val="24"/>
                <w:szCs w:val="24"/>
              </w:rPr>
              <w:t>Presidente</w:t>
            </w:r>
          </w:p>
        </w:tc>
      </w:tr>
      <w:tr w:rsidR="00595A5C" w14:paraId="4CCE872D" w14:textId="77777777" w:rsidTr="005268AC">
        <w:tc>
          <w:tcPr>
            <w:tcW w:w="846" w:type="dxa"/>
          </w:tcPr>
          <w:p w14:paraId="750D5E27" w14:textId="050C14FC" w:rsidR="00595A5C" w:rsidRDefault="005268AC" w:rsidP="005268AC">
            <w:pPr>
              <w:spacing w:line="360" w:lineRule="auto"/>
              <w:jc w:val="center"/>
              <w:rPr>
                <w:rFonts w:ascii="Arial" w:hAnsi="Arial" w:cs="Arial"/>
                <w:bCs/>
                <w:sz w:val="24"/>
                <w:szCs w:val="24"/>
              </w:rPr>
            </w:pPr>
            <w:r>
              <w:rPr>
                <w:rFonts w:ascii="Arial" w:hAnsi="Arial" w:cs="Arial"/>
                <w:bCs/>
                <w:sz w:val="24"/>
                <w:szCs w:val="24"/>
              </w:rPr>
              <w:t>2</w:t>
            </w:r>
          </w:p>
        </w:tc>
        <w:tc>
          <w:tcPr>
            <w:tcW w:w="5039" w:type="dxa"/>
          </w:tcPr>
          <w:p w14:paraId="1CE1FC6D" w14:textId="77777777" w:rsidR="00595A5C" w:rsidRDefault="00595A5C" w:rsidP="0047138D">
            <w:pPr>
              <w:spacing w:line="360" w:lineRule="auto"/>
              <w:jc w:val="both"/>
              <w:rPr>
                <w:rFonts w:ascii="Arial" w:hAnsi="Arial" w:cs="Arial"/>
                <w:bCs/>
                <w:sz w:val="24"/>
                <w:szCs w:val="24"/>
              </w:rPr>
            </w:pPr>
          </w:p>
        </w:tc>
        <w:tc>
          <w:tcPr>
            <w:tcW w:w="2943" w:type="dxa"/>
          </w:tcPr>
          <w:p w14:paraId="249D979F" w14:textId="16E6F271" w:rsidR="00595A5C" w:rsidRDefault="005268AC" w:rsidP="005268AC">
            <w:pPr>
              <w:spacing w:line="360" w:lineRule="auto"/>
              <w:jc w:val="center"/>
              <w:rPr>
                <w:rFonts w:ascii="Arial" w:hAnsi="Arial" w:cs="Arial"/>
                <w:bCs/>
                <w:sz w:val="24"/>
                <w:szCs w:val="24"/>
              </w:rPr>
            </w:pPr>
            <w:r>
              <w:rPr>
                <w:rFonts w:ascii="Arial" w:hAnsi="Arial" w:cs="Arial"/>
                <w:bCs/>
                <w:sz w:val="24"/>
                <w:szCs w:val="24"/>
              </w:rPr>
              <w:t>Vicepresidente</w:t>
            </w:r>
          </w:p>
        </w:tc>
      </w:tr>
      <w:tr w:rsidR="00595A5C" w14:paraId="4037CE6A" w14:textId="77777777" w:rsidTr="005268AC">
        <w:tc>
          <w:tcPr>
            <w:tcW w:w="846" w:type="dxa"/>
          </w:tcPr>
          <w:p w14:paraId="2A24B013" w14:textId="3B8DB268" w:rsidR="00595A5C" w:rsidRDefault="005268AC" w:rsidP="005268AC">
            <w:pPr>
              <w:spacing w:line="360" w:lineRule="auto"/>
              <w:jc w:val="center"/>
              <w:rPr>
                <w:rFonts w:ascii="Arial" w:hAnsi="Arial" w:cs="Arial"/>
                <w:bCs/>
                <w:sz w:val="24"/>
                <w:szCs w:val="24"/>
              </w:rPr>
            </w:pPr>
            <w:r>
              <w:rPr>
                <w:rFonts w:ascii="Arial" w:hAnsi="Arial" w:cs="Arial"/>
                <w:bCs/>
                <w:sz w:val="24"/>
                <w:szCs w:val="24"/>
              </w:rPr>
              <w:t>3</w:t>
            </w:r>
          </w:p>
        </w:tc>
        <w:tc>
          <w:tcPr>
            <w:tcW w:w="5039" w:type="dxa"/>
          </w:tcPr>
          <w:p w14:paraId="5C83A3DD" w14:textId="77777777" w:rsidR="00595A5C" w:rsidRDefault="00595A5C" w:rsidP="0047138D">
            <w:pPr>
              <w:spacing w:line="360" w:lineRule="auto"/>
              <w:jc w:val="both"/>
              <w:rPr>
                <w:rFonts w:ascii="Arial" w:hAnsi="Arial" w:cs="Arial"/>
                <w:bCs/>
                <w:sz w:val="24"/>
                <w:szCs w:val="24"/>
              </w:rPr>
            </w:pPr>
          </w:p>
        </w:tc>
        <w:tc>
          <w:tcPr>
            <w:tcW w:w="2943" w:type="dxa"/>
          </w:tcPr>
          <w:p w14:paraId="413242C1" w14:textId="4608189E" w:rsidR="00595A5C" w:rsidRDefault="005268AC" w:rsidP="005268AC">
            <w:pPr>
              <w:spacing w:line="360" w:lineRule="auto"/>
              <w:jc w:val="center"/>
              <w:rPr>
                <w:rFonts w:ascii="Arial" w:hAnsi="Arial" w:cs="Arial"/>
                <w:bCs/>
                <w:sz w:val="24"/>
                <w:szCs w:val="24"/>
              </w:rPr>
            </w:pPr>
            <w:r>
              <w:rPr>
                <w:rFonts w:ascii="Arial" w:hAnsi="Arial" w:cs="Arial"/>
                <w:bCs/>
                <w:sz w:val="24"/>
                <w:szCs w:val="24"/>
              </w:rPr>
              <w:t>Secretari</w:t>
            </w:r>
            <w:r w:rsidR="0092032A">
              <w:rPr>
                <w:rFonts w:ascii="Arial" w:hAnsi="Arial" w:cs="Arial"/>
                <w:bCs/>
                <w:sz w:val="24"/>
                <w:szCs w:val="24"/>
              </w:rPr>
              <w:t>o (a)</w:t>
            </w:r>
          </w:p>
        </w:tc>
      </w:tr>
      <w:tr w:rsidR="00595A5C" w14:paraId="53D58F1E" w14:textId="77777777" w:rsidTr="005268AC">
        <w:tc>
          <w:tcPr>
            <w:tcW w:w="846" w:type="dxa"/>
          </w:tcPr>
          <w:p w14:paraId="37F68C5A" w14:textId="460215B9" w:rsidR="00595A5C" w:rsidRDefault="005268AC" w:rsidP="005268AC">
            <w:pPr>
              <w:spacing w:line="360" w:lineRule="auto"/>
              <w:jc w:val="center"/>
              <w:rPr>
                <w:rFonts w:ascii="Arial" w:hAnsi="Arial" w:cs="Arial"/>
                <w:bCs/>
                <w:sz w:val="24"/>
                <w:szCs w:val="24"/>
              </w:rPr>
            </w:pPr>
            <w:r>
              <w:rPr>
                <w:rFonts w:ascii="Arial" w:hAnsi="Arial" w:cs="Arial"/>
                <w:bCs/>
                <w:sz w:val="24"/>
                <w:szCs w:val="24"/>
              </w:rPr>
              <w:t>4</w:t>
            </w:r>
          </w:p>
        </w:tc>
        <w:tc>
          <w:tcPr>
            <w:tcW w:w="5039" w:type="dxa"/>
          </w:tcPr>
          <w:p w14:paraId="08733C5B" w14:textId="77777777" w:rsidR="00595A5C" w:rsidRDefault="00595A5C" w:rsidP="0047138D">
            <w:pPr>
              <w:spacing w:line="360" w:lineRule="auto"/>
              <w:jc w:val="both"/>
              <w:rPr>
                <w:rFonts w:ascii="Arial" w:hAnsi="Arial" w:cs="Arial"/>
                <w:bCs/>
                <w:sz w:val="24"/>
                <w:szCs w:val="24"/>
              </w:rPr>
            </w:pPr>
          </w:p>
        </w:tc>
        <w:tc>
          <w:tcPr>
            <w:tcW w:w="2943" w:type="dxa"/>
          </w:tcPr>
          <w:p w14:paraId="47DF1280" w14:textId="187F50E2" w:rsidR="00595A5C" w:rsidRDefault="0092032A" w:rsidP="005268AC">
            <w:pPr>
              <w:spacing w:line="360" w:lineRule="auto"/>
              <w:jc w:val="center"/>
              <w:rPr>
                <w:rFonts w:ascii="Arial" w:hAnsi="Arial" w:cs="Arial"/>
                <w:bCs/>
                <w:sz w:val="24"/>
                <w:szCs w:val="24"/>
              </w:rPr>
            </w:pPr>
            <w:r>
              <w:rPr>
                <w:rFonts w:ascii="Arial" w:hAnsi="Arial" w:cs="Arial"/>
                <w:bCs/>
                <w:sz w:val="24"/>
                <w:szCs w:val="24"/>
              </w:rPr>
              <w:t>Tesorero (a)</w:t>
            </w:r>
          </w:p>
        </w:tc>
      </w:tr>
      <w:tr w:rsidR="00595A5C" w14:paraId="00ED9BDD" w14:textId="77777777" w:rsidTr="005268AC">
        <w:tc>
          <w:tcPr>
            <w:tcW w:w="846" w:type="dxa"/>
          </w:tcPr>
          <w:p w14:paraId="42E04AD7" w14:textId="59084128" w:rsidR="00595A5C" w:rsidRDefault="005268AC" w:rsidP="005268AC">
            <w:pPr>
              <w:spacing w:line="360" w:lineRule="auto"/>
              <w:jc w:val="center"/>
              <w:rPr>
                <w:rFonts w:ascii="Arial" w:hAnsi="Arial" w:cs="Arial"/>
                <w:bCs/>
                <w:sz w:val="24"/>
                <w:szCs w:val="24"/>
              </w:rPr>
            </w:pPr>
            <w:r>
              <w:rPr>
                <w:rFonts w:ascii="Arial" w:hAnsi="Arial" w:cs="Arial"/>
                <w:bCs/>
                <w:sz w:val="24"/>
                <w:szCs w:val="24"/>
              </w:rPr>
              <w:t>5</w:t>
            </w:r>
          </w:p>
        </w:tc>
        <w:tc>
          <w:tcPr>
            <w:tcW w:w="5039" w:type="dxa"/>
          </w:tcPr>
          <w:p w14:paraId="31A3E4E3" w14:textId="77777777" w:rsidR="00595A5C" w:rsidRDefault="00595A5C" w:rsidP="0047138D">
            <w:pPr>
              <w:spacing w:line="360" w:lineRule="auto"/>
              <w:jc w:val="both"/>
              <w:rPr>
                <w:rFonts w:ascii="Arial" w:hAnsi="Arial" w:cs="Arial"/>
                <w:bCs/>
                <w:sz w:val="24"/>
                <w:szCs w:val="24"/>
              </w:rPr>
            </w:pPr>
          </w:p>
        </w:tc>
        <w:tc>
          <w:tcPr>
            <w:tcW w:w="2943" w:type="dxa"/>
          </w:tcPr>
          <w:p w14:paraId="77909694" w14:textId="465A71AF" w:rsidR="00595A5C" w:rsidRDefault="0092032A" w:rsidP="005268AC">
            <w:pPr>
              <w:spacing w:line="360" w:lineRule="auto"/>
              <w:jc w:val="center"/>
              <w:rPr>
                <w:rFonts w:ascii="Arial" w:hAnsi="Arial" w:cs="Arial"/>
                <w:bCs/>
                <w:sz w:val="24"/>
                <w:szCs w:val="24"/>
              </w:rPr>
            </w:pPr>
            <w:r>
              <w:rPr>
                <w:rFonts w:ascii="Arial" w:hAnsi="Arial" w:cs="Arial"/>
                <w:bCs/>
                <w:sz w:val="24"/>
                <w:szCs w:val="24"/>
              </w:rPr>
              <w:t>Vocal</w:t>
            </w:r>
          </w:p>
        </w:tc>
      </w:tr>
      <w:tr w:rsidR="00595A5C" w14:paraId="2E31680C" w14:textId="77777777" w:rsidTr="005268AC">
        <w:tc>
          <w:tcPr>
            <w:tcW w:w="846" w:type="dxa"/>
          </w:tcPr>
          <w:p w14:paraId="36811692" w14:textId="2CB88B67" w:rsidR="00595A5C" w:rsidRDefault="005268AC" w:rsidP="005268AC">
            <w:pPr>
              <w:spacing w:line="360" w:lineRule="auto"/>
              <w:jc w:val="center"/>
              <w:rPr>
                <w:rFonts w:ascii="Arial" w:hAnsi="Arial" w:cs="Arial"/>
                <w:bCs/>
                <w:sz w:val="24"/>
                <w:szCs w:val="24"/>
              </w:rPr>
            </w:pPr>
            <w:r>
              <w:rPr>
                <w:rFonts w:ascii="Arial" w:hAnsi="Arial" w:cs="Arial"/>
                <w:bCs/>
                <w:sz w:val="24"/>
                <w:szCs w:val="24"/>
              </w:rPr>
              <w:t>6</w:t>
            </w:r>
          </w:p>
        </w:tc>
        <w:tc>
          <w:tcPr>
            <w:tcW w:w="5039" w:type="dxa"/>
          </w:tcPr>
          <w:p w14:paraId="114BBC1B" w14:textId="77777777" w:rsidR="00595A5C" w:rsidRDefault="00595A5C" w:rsidP="0047138D">
            <w:pPr>
              <w:spacing w:line="360" w:lineRule="auto"/>
              <w:jc w:val="both"/>
              <w:rPr>
                <w:rFonts w:ascii="Arial" w:hAnsi="Arial" w:cs="Arial"/>
                <w:bCs/>
                <w:sz w:val="24"/>
                <w:szCs w:val="24"/>
              </w:rPr>
            </w:pPr>
          </w:p>
        </w:tc>
        <w:tc>
          <w:tcPr>
            <w:tcW w:w="2943" w:type="dxa"/>
          </w:tcPr>
          <w:p w14:paraId="217C0751" w14:textId="3EC5A50A" w:rsidR="00595A5C" w:rsidRDefault="0092032A" w:rsidP="005268AC">
            <w:pPr>
              <w:spacing w:line="360" w:lineRule="auto"/>
              <w:jc w:val="center"/>
              <w:rPr>
                <w:rFonts w:ascii="Arial" w:hAnsi="Arial" w:cs="Arial"/>
                <w:bCs/>
                <w:sz w:val="24"/>
                <w:szCs w:val="24"/>
              </w:rPr>
            </w:pPr>
            <w:r>
              <w:rPr>
                <w:rFonts w:ascii="Arial" w:hAnsi="Arial" w:cs="Arial"/>
                <w:bCs/>
                <w:sz w:val="24"/>
                <w:szCs w:val="24"/>
              </w:rPr>
              <w:t>Vocal</w:t>
            </w:r>
          </w:p>
        </w:tc>
      </w:tr>
      <w:tr w:rsidR="00595A5C" w14:paraId="2CEE29B2" w14:textId="77777777" w:rsidTr="005268AC">
        <w:tc>
          <w:tcPr>
            <w:tcW w:w="846" w:type="dxa"/>
          </w:tcPr>
          <w:p w14:paraId="387161FC" w14:textId="3EC8A92A" w:rsidR="00595A5C" w:rsidRDefault="005268AC" w:rsidP="005268AC">
            <w:pPr>
              <w:spacing w:line="360" w:lineRule="auto"/>
              <w:jc w:val="center"/>
              <w:rPr>
                <w:rFonts w:ascii="Arial" w:hAnsi="Arial" w:cs="Arial"/>
                <w:bCs/>
                <w:sz w:val="24"/>
                <w:szCs w:val="24"/>
              </w:rPr>
            </w:pPr>
            <w:r>
              <w:rPr>
                <w:rFonts w:ascii="Arial" w:hAnsi="Arial" w:cs="Arial"/>
                <w:bCs/>
                <w:sz w:val="24"/>
                <w:szCs w:val="24"/>
              </w:rPr>
              <w:t>7</w:t>
            </w:r>
          </w:p>
        </w:tc>
        <w:tc>
          <w:tcPr>
            <w:tcW w:w="5039" w:type="dxa"/>
          </w:tcPr>
          <w:p w14:paraId="70C8E147" w14:textId="77777777" w:rsidR="00595A5C" w:rsidRDefault="00595A5C" w:rsidP="0047138D">
            <w:pPr>
              <w:spacing w:line="360" w:lineRule="auto"/>
              <w:jc w:val="both"/>
              <w:rPr>
                <w:rFonts w:ascii="Arial" w:hAnsi="Arial" w:cs="Arial"/>
                <w:bCs/>
                <w:sz w:val="24"/>
                <w:szCs w:val="24"/>
              </w:rPr>
            </w:pPr>
          </w:p>
        </w:tc>
        <w:tc>
          <w:tcPr>
            <w:tcW w:w="2943" w:type="dxa"/>
          </w:tcPr>
          <w:p w14:paraId="65774DBD" w14:textId="598FAAB9" w:rsidR="00595A5C" w:rsidRDefault="0092032A" w:rsidP="005268AC">
            <w:pPr>
              <w:spacing w:line="360" w:lineRule="auto"/>
              <w:jc w:val="center"/>
              <w:rPr>
                <w:rFonts w:ascii="Arial" w:hAnsi="Arial" w:cs="Arial"/>
                <w:bCs/>
                <w:sz w:val="24"/>
                <w:szCs w:val="24"/>
              </w:rPr>
            </w:pPr>
            <w:r>
              <w:rPr>
                <w:rFonts w:ascii="Arial" w:hAnsi="Arial" w:cs="Arial"/>
                <w:bCs/>
                <w:sz w:val="24"/>
                <w:szCs w:val="24"/>
              </w:rPr>
              <w:t>Fiscal</w:t>
            </w:r>
          </w:p>
        </w:tc>
      </w:tr>
      <w:tr w:rsidR="00D31F0C" w14:paraId="2C556BA8" w14:textId="77777777" w:rsidTr="005268AC">
        <w:tc>
          <w:tcPr>
            <w:tcW w:w="846" w:type="dxa"/>
          </w:tcPr>
          <w:p w14:paraId="56378882" w14:textId="640FE724" w:rsidR="00D31F0C" w:rsidRDefault="00D31F0C" w:rsidP="005268AC">
            <w:pPr>
              <w:spacing w:line="360" w:lineRule="auto"/>
              <w:jc w:val="center"/>
              <w:rPr>
                <w:rFonts w:ascii="Arial" w:hAnsi="Arial" w:cs="Arial"/>
                <w:bCs/>
                <w:sz w:val="24"/>
                <w:szCs w:val="24"/>
              </w:rPr>
            </w:pPr>
            <w:r>
              <w:rPr>
                <w:rFonts w:ascii="Arial" w:hAnsi="Arial" w:cs="Arial"/>
                <w:bCs/>
                <w:sz w:val="24"/>
                <w:szCs w:val="24"/>
              </w:rPr>
              <w:t>8</w:t>
            </w:r>
          </w:p>
        </w:tc>
        <w:tc>
          <w:tcPr>
            <w:tcW w:w="5039" w:type="dxa"/>
          </w:tcPr>
          <w:p w14:paraId="2B7CB7F9" w14:textId="77777777" w:rsidR="00D31F0C" w:rsidRDefault="00D31F0C" w:rsidP="0047138D">
            <w:pPr>
              <w:spacing w:line="360" w:lineRule="auto"/>
              <w:jc w:val="both"/>
              <w:rPr>
                <w:rFonts w:ascii="Arial" w:hAnsi="Arial" w:cs="Arial"/>
                <w:bCs/>
                <w:sz w:val="24"/>
                <w:szCs w:val="24"/>
              </w:rPr>
            </w:pPr>
          </w:p>
        </w:tc>
        <w:tc>
          <w:tcPr>
            <w:tcW w:w="2943" w:type="dxa"/>
          </w:tcPr>
          <w:p w14:paraId="6AAA8FA4" w14:textId="07552CF1" w:rsidR="00D31F0C" w:rsidRDefault="00D31F0C" w:rsidP="005268AC">
            <w:pPr>
              <w:spacing w:line="360" w:lineRule="auto"/>
              <w:jc w:val="center"/>
              <w:rPr>
                <w:rFonts w:ascii="Arial" w:hAnsi="Arial" w:cs="Arial"/>
                <w:bCs/>
                <w:sz w:val="24"/>
                <w:szCs w:val="24"/>
              </w:rPr>
            </w:pPr>
            <w:r>
              <w:rPr>
                <w:rFonts w:ascii="Arial" w:hAnsi="Arial" w:cs="Arial"/>
                <w:bCs/>
                <w:sz w:val="24"/>
                <w:szCs w:val="24"/>
              </w:rPr>
              <w:t>Administrador (a)</w:t>
            </w:r>
          </w:p>
        </w:tc>
      </w:tr>
    </w:tbl>
    <w:p w14:paraId="1917CDE2" w14:textId="77777777" w:rsidR="00595A5C" w:rsidRDefault="00595A5C" w:rsidP="0047138D">
      <w:pPr>
        <w:spacing w:line="360" w:lineRule="auto"/>
        <w:jc w:val="both"/>
        <w:rPr>
          <w:rFonts w:ascii="Arial" w:hAnsi="Arial" w:cs="Arial"/>
          <w:bCs/>
          <w:sz w:val="24"/>
          <w:szCs w:val="24"/>
        </w:rPr>
      </w:pPr>
    </w:p>
    <w:p w14:paraId="2BFEFB8A" w14:textId="77777777" w:rsidR="00B65FA5" w:rsidRDefault="00B65FA5" w:rsidP="0047138D">
      <w:pPr>
        <w:spacing w:line="360" w:lineRule="auto"/>
        <w:jc w:val="both"/>
        <w:rPr>
          <w:rFonts w:ascii="Arial" w:hAnsi="Arial" w:cs="Arial"/>
          <w:bCs/>
          <w:sz w:val="24"/>
          <w:szCs w:val="24"/>
        </w:rPr>
      </w:pPr>
    </w:p>
    <w:p w14:paraId="7BD02F75" w14:textId="77777777" w:rsidR="00B65FA5" w:rsidRDefault="00B65FA5" w:rsidP="0047138D">
      <w:pPr>
        <w:spacing w:line="360" w:lineRule="auto"/>
        <w:jc w:val="both"/>
        <w:rPr>
          <w:rFonts w:ascii="Arial" w:hAnsi="Arial" w:cs="Arial"/>
          <w:bCs/>
          <w:sz w:val="24"/>
          <w:szCs w:val="24"/>
        </w:rPr>
      </w:pPr>
    </w:p>
    <w:p w14:paraId="431C116A" w14:textId="77777777" w:rsidR="00D31F0C" w:rsidRDefault="00D31F0C" w:rsidP="00D31F0C">
      <w:pPr>
        <w:spacing w:line="360" w:lineRule="auto"/>
        <w:jc w:val="center"/>
        <w:rPr>
          <w:rFonts w:ascii="Arial" w:hAnsi="Arial" w:cs="Arial"/>
          <w:color w:val="ED0000"/>
          <w:sz w:val="24"/>
          <w:szCs w:val="24"/>
        </w:rPr>
      </w:pPr>
      <w:r>
        <w:rPr>
          <w:rFonts w:ascii="Arial" w:hAnsi="Arial" w:cs="Arial"/>
          <w:color w:val="ED0000"/>
          <w:sz w:val="24"/>
          <w:szCs w:val="24"/>
        </w:rPr>
        <w:t>X (Espacio para firma del documento)</w:t>
      </w:r>
    </w:p>
    <w:p w14:paraId="26D4E321" w14:textId="77777777" w:rsidR="00D31F0C" w:rsidRDefault="00D31F0C" w:rsidP="00D31F0C">
      <w:pPr>
        <w:pBdr>
          <w:top w:val="single" w:sz="4" w:space="1" w:color="auto"/>
        </w:pBdr>
        <w:spacing w:line="360" w:lineRule="auto"/>
        <w:jc w:val="center"/>
        <w:rPr>
          <w:rFonts w:ascii="Arial" w:hAnsi="Arial" w:cs="Arial"/>
          <w:color w:val="ED0000"/>
          <w:sz w:val="24"/>
          <w:szCs w:val="24"/>
        </w:rPr>
      </w:pPr>
      <w:r w:rsidRPr="007B0C44">
        <w:rPr>
          <w:rFonts w:ascii="Arial" w:hAnsi="Arial" w:cs="Arial"/>
          <w:color w:val="ED0000"/>
          <w:sz w:val="24"/>
          <w:szCs w:val="24"/>
        </w:rPr>
        <w:t>Nombre de la persona responsable del CCDR</w:t>
      </w:r>
    </w:p>
    <w:p w14:paraId="501A37BD" w14:textId="77777777" w:rsidR="00D31F0C" w:rsidRDefault="00D31F0C" w:rsidP="00D31F0C">
      <w:pPr>
        <w:spacing w:line="360" w:lineRule="auto"/>
        <w:jc w:val="center"/>
        <w:rPr>
          <w:rFonts w:ascii="Arial" w:hAnsi="Arial" w:cs="Arial"/>
          <w:color w:val="ED0000"/>
          <w:sz w:val="24"/>
          <w:szCs w:val="24"/>
        </w:rPr>
      </w:pPr>
      <w:r>
        <w:rPr>
          <w:rFonts w:ascii="Arial" w:hAnsi="Arial" w:cs="Arial"/>
          <w:color w:val="ED0000"/>
          <w:sz w:val="24"/>
          <w:szCs w:val="24"/>
        </w:rPr>
        <w:t>Puesto en el CCDR</w:t>
      </w:r>
    </w:p>
    <w:p w14:paraId="18D923D5" w14:textId="77777777" w:rsidR="00D31F0C" w:rsidRPr="0047138D" w:rsidRDefault="00D31F0C" w:rsidP="00D31F0C">
      <w:pPr>
        <w:spacing w:line="360" w:lineRule="auto"/>
        <w:jc w:val="center"/>
        <w:rPr>
          <w:rFonts w:ascii="Arial" w:hAnsi="Arial" w:cs="Arial"/>
          <w:sz w:val="24"/>
          <w:szCs w:val="24"/>
        </w:rPr>
      </w:pPr>
      <w:r>
        <w:rPr>
          <w:rFonts w:ascii="Arial" w:hAnsi="Arial" w:cs="Arial"/>
          <w:color w:val="ED0000"/>
          <w:sz w:val="24"/>
          <w:szCs w:val="24"/>
        </w:rPr>
        <w:t xml:space="preserve">CCDR </w:t>
      </w:r>
      <w:r w:rsidRPr="00491591">
        <w:rPr>
          <w:rFonts w:ascii="Arial" w:hAnsi="Arial" w:cs="Arial"/>
          <w:color w:val="FF0000"/>
          <w:sz w:val="24"/>
          <w:szCs w:val="24"/>
        </w:rPr>
        <w:t>(indicar nombre del CCDR)</w:t>
      </w:r>
    </w:p>
    <w:p w14:paraId="7957AC53" w14:textId="77777777" w:rsidR="00B65FA5" w:rsidRDefault="00B65FA5" w:rsidP="0047138D">
      <w:pPr>
        <w:spacing w:line="360" w:lineRule="auto"/>
        <w:jc w:val="both"/>
        <w:rPr>
          <w:rFonts w:ascii="Arial" w:hAnsi="Arial" w:cs="Arial"/>
          <w:bCs/>
          <w:sz w:val="24"/>
          <w:szCs w:val="24"/>
        </w:rPr>
      </w:pPr>
    </w:p>
    <w:p w14:paraId="0A6BD79B" w14:textId="77777777" w:rsidR="00B65FA5" w:rsidRDefault="00B65FA5" w:rsidP="0047138D">
      <w:pPr>
        <w:spacing w:line="360" w:lineRule="auto"/>
        <w:jc w:val="both"/>
        <w:rPr>
          <w:rFonts w:ascii="Arial" w:hAnsi="Arial" w:cs="Arial"/>
          <w:bCs/>
          <w:sz w:val="24"/>
          <w:szCs w:val="24"/>
        </w:rPr>
      </w:pPr>
    </w:p>
    <w:p w14:paraId="18F419B8" w14:textId="77777777" w:rsidR="001D2DE3" w:rsidRPr="00517012" w:rsidRDefault="001D2DE3" w:rsidP="00517012">
      <w:pPr>
        <w:spacing w:line="360" w:lineRule="auto"/>
        <w:jc w:val="both"/>
        <w:rPr>
          <w:rFonts w:ascii="Arial" w:hAnsi="Arial" w:cs="Arial"/>
          <w:b/>
          <w:bCs/>
          <w:sz w:val="24"/>
          <w:szCs w:val="24"/>
        </w:rPr>
      </w:pPr>
      <w:r w:rsidRPr="00517012">
        <w:rPr>
          <w:rFonts w:ascii="Arial" w:hAnsi="Arial" w:cs="Arial"/>
          <w:b/>
          <w:bCs/>
          <w:sz w:val="24"/>
          <w:szCs w:val="24"/>
        </w:rPr>
        <w:t>PRESENTACIÓN</w:t>
      </w:r>
    </w:p>
    <w:p w14:paraId="678B6D9A" w14:textId="0C595161"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Nuestra organización está enfocada en el deporte, salud y recreación de nuestro cantón. Busca la manera de solventar las necesidades que tienen </w:t>
      </w:r>
      <w:r w:rsidR="00CE1F9C">
        <w:rPr>
          <w:rFonts w:ascii="Arial" w:hAnsi="Arial" w:cs="Arial"/>
          <w:bCs/>
          <w:sz w:val="24"/>
          <w:szCs w:val="24"/>
        </w:rPr>
        <w:t xml:space="preserve">todas </w:t>
      </w:r>
      <w:r w:rsidRPr="001D2DE3">
        <w:rPr>
          <w:rFonts w:ascii="Arial" w:hAnsi="Arial" w:cs="Arial"/>
          <w:bCs/>
          <w:sz w:val="24"/>
          <w:szCs w:val="24"/>
        </w:rPr>
        <w:t>las personas</w:t>
      </w:r>
      <w:r w:rsidR="008F1FDF">
        <w:rPr>
          <w:rFonts w:ascii="Arial" w:hAnsi="Arial" w:cs="Arial"/>
          <w:bCs/>
          <w:sz w:val="24"/>
          <w:szCs w:val="24"/>
        </w:rPr>
        <w:t xml:space="preserve">, </w:t>
      </w:r>
      <w:r w:rsidRPr="001D2DE3">
        <w:rPr>
          <w:rFonts w:ascii="Arial" w:hAnsi="Arial" w:cs="Arial"/>
          <w:bCs/>
          <w:sz w:val="24"/>
          <w:szCs w:val="24"/>
        </w:rPr>
        <w:t xml:space="preserve">de practicar </w:t>
      </w:r>
      <w:r w:rsidR="008F1FDF">
        <w:rPr>
          <w:rFonts w:ascii="Arial" w:hAnsi="Arial" w:cs="Arial"/>
          <w:bCs/>
          <w:sz w:val="24"/>
          <w:szCs w:val="24"/>
        </w:rPr>
        <w:t>recreación, actividad física</w:t>
      </w:r>
      <w:r w:rsidR="00164EF8">
        <w:rPr>
          <w:rFonts w:ascii="Arial" w:hAnsi="Arial" w:cs="Arial"/>
          <w:bCs/>
          <w:sz w:val="24"/>
          <w:szCs w:val="24"/>
        </w:rPr>
        <w:t>, ejercicio físico y deporte,</w:t>
      </w:r>
      <w:r w:rsidRPr="001D2DE3">
        <w:rPr>
          <w:rFonts w:ascii="Arial" w:hAnsi="Arial" w:cs="Arial"/>
          <w:bCs/>
          <w:sz w:val="24"/>
          <w:szCs w:val="24"/>
        </w:rPr>
        <w:t xml:space="preserve"> ya sea recreativo o de competición</w:t>
      </w:r>
      <w:r w:rsidR="00164EF8">
        <w:rPr>
          <w:rFonts w:ascii="Arial" w:hAnsi="Arial" w:cs="Arial"/>
          <w:bCs/>
          <w:sz w:val="24"/>
          <w:szCs w:val="24"/>
        </w:rPr>
        <w:t>,</w:t>
      </w:r>
      <w:r w:rsidRPr="001D2DE3">
        <w:rPr>
          <w:rFonts w:ascii="Arial" w:hAnsi="Arial" w:cs="Arial"/>
          <w:bCs/>
          <w:sz w:val="24"/>
          <w:szCs w:val="24"/>
        </w:rPr>
        <w:t xml:space="preserve"> con el fin de cimentar bases fuertes que le sirvan a nuestra población para alejarse de las drogas y el alcohol; dando así una imagen positiva a la comunidad para formar mejores seres humanos y atletas con altos valores físicos, sociales y culturales.</w:t>
      </w:r>
    </w:p>
    <w:p w14:paraId="132A28E7" w14:textId="77777777" w:rsidR="00164EF8" w:rsidRDefault="00164EF8" w:rsidP="001D2DE3">
      <w:pPr>
        <w:spacing w:line="360" w:lineRule="auto"/>
        <w:jc w:val="both"/>
        <w:rPr>
          <w:rFonts w:ascii="Arial" w:hAnsi="Arial" w:cs="Arial"/>
          <w:bCs/>
          <w:sz w:val="24"/>
          <w:szCs w:val="24"/>
        </w:rPr>
      </w:pPr>
    </w:p>
    <w:p w14:paraId="6AF88AE7" w14:textId="5993B8EC" w:rsidR="001D2DE3" w:rsidRPr="00164EF8" w:rsidRDefault="001D2DE3" w:rsidP="00164EF8">
      <w:pPr>
        <w:pStyle w:val="Prrafodelista"/>
        <w:numPr>
          <w:ilvl w:val="0"/>
          <w:numId w:val="49"/>
        </w:numPr>
        <w:spacing w:line="360" w:lineRule="auto"/>
        <w:jc w:val="both"/>
        <w:rPr>
          <w:rFonts w:ascii="Arial" w:hAnsi="Arial" w:cs="Arial"/>
          <w:bCs/>
          <w:sz w:val="24"/>
          <w:szCs w:val="24"/>
        </w:rPr>
      </w:pPr>
      <w:r w:rsidRPr="00164EF8">
        <w:rPr>
          <w:rFonts w:ascii="Arial" w:hAnsi="Arial" w:cs="Arial"/>
          <w:bCs/>
          <w:sz w:val="24"/>
          <w:szCs w:val="24"/>
        </w:rPr>
        <w:t>VISIÓN</w:t>
      </w:r>
    </w:p>
    <w:p w14:paraId="04725DB3" w14:textId="5FB8F333" w:rsidR="000131EB" w:rsidRPr="000131EB" w:rsidRDefault="000131EB" w:rsidP="001D2DE3">
      <w:pPr>
        <w:spacing w:line="360" w:lineRule="auto"/>
        <w:jc w:val="both"/>
        <w:rPr>
          <w:rFonts w:ascii="Arial" w:hAnsi="Arial" w:cs="Arial"/>
          <w:bCs/>
          <w:color w:val="FF0000"/>
          <w:sz w:val="24"/>
          <w:szCs w:val="24"/>
        </w:rPr>
      </w:pPr>
      <w:r>
        <w:rPr>
          <w:rFonts w:ascii="Arial" w:hAnsi="Arial" w:cs="Arial"/>
          <w:bCs/>
          <w:color w:val="FF0000"/>
          <w:sz w:val="24"/>
          <w:szCs w:val="24"/>
        </w:rPr>
        <w:t>(Incluir es este punto la visión de su CCDR).</w:t>
      </w:r>
    </w:p>
    <w:p w14:paraId="5BF5B794" w14:textId="088B3690" w:rsidR="001D2DE3" w:rsidRPr="001D2DE3" w:rsidRDefault="000131EB" w:rsidP="001D2DE3">
      <w:pPr>
        <w:spacing w:line="360" w:lineRule="auto"/>
        <w:jc w:val="both"/>
        <w:rPr>
          <w:rFonts w:ascii="Arial" w:hAnsi="Arial" w:cs="Arial"/>
          <w:bCs/>
          <w:sz w:val="24"/>
          <w:szCs w:val="24"/>
        </w:rPr>
      </w:pPr>
      <w:r>
        <w:rPr>
          <w:rFonts w:ascii="Arial" w:hAnsi="Arial" w:cs="Arial"/>
          <w:bCs/>
          <w:sz w:val="24"/>
          <w:szCs w:val="24"/>
        </w:rPr>
        <w:t xml:space="preserve">Ejemplo: </w:t>
      </w:r>
      <w:r w:rsidR="001D2DE3" w:rsidRPr="000131EB">
        <w:rPr>
          <w:rFonts w:ascii="Arial" w:hAnsi="Arial" w:cs="Arial"/>
          <w:bCs/>
          <w:i/>
          <w:iCs/>
          <w:color w:val="FF0000"/>
          <w:sz w:val="24"/>
          <w:szCs w:val="24"/>
        </w:rPr>
        <w:t>Es así como nuestra visión es ser una organización sin fines de lucro enfocada en el desarrollo de programas recreativos en función de la niñez, adolescencia, adulto y adulto mayor.</w:t>
      </w:r>
    </w:p>
    <w:p w14:paraId="7C9085C0" w14:textId="77777777" w:rsidR="001D2DE3" w:rsidRPr="001D2DE3" w:rsidRDefault="001D2DE3" w:rsidP="001D2DE3">
      <w:pPr>
        <w:spacing w:line="360" w:lineRule="auto"/>
        <w:jc w:val="both"/>
        <w:rPr>
          <w:rFonts w:ascii="Arial" w:hAnsi="Arial" w:cs="Arial"/>
          <w:bCs/>
          <w:sz w:val="24"/>
          <w:szCs w:val="24"/>
        </w:rPr>
      </w:pPr>
    </w:p>
    <w:p w14:paraId="4F68008C" w14:textId="77777777" w:rsidR="001D2DE3" w:rsidRPr="001D2DE3" w:rsidRDefault="001D2DE3" w:rsidP="00164EF8">
      <w:pPr>
        <w:pStyle w:val="Prrafodelista"/>
        <w:numPr>
          <w:ilvl w:val="0"/>
          <w:numId w:val="49"/>
        </w:numPr>
        <w:spacing w:line="360" w:lineRule="auto"/>
        <w:jc w:val="both"/>
        <w:rPr>
          <w:rFonts w:ascii="Arial" w:hAnsi="Arial" w:cs="Arial"/>
          <w:bCs/>
          <w:sz w:val="24"/>
          <w:szCs w:val="24"/>
        </w:rPr>
      </w:pPr>
      <w:r w:rsidRPr="001D2DE3">
        <w:rPr>
          <w:rFonts w:ascii="Arial" w:hAnsi="Arial" w:cs="Arial"/>
          <w:bCs/>
          <w:sz w:val="24"/>
          <w:szCs w:val="24"/>
        </w:rPr>
        <w:t>MISIÓN</w:t>
      </w:r>
    </w:p>
    <w:p w14:paraId="5D18B122" w14:textId="77777777" w:rsidR="000131EB" w:rsidRPr="000131EB" w:rsidRDefault="000131EB" w:rsidP="000131EB">
      <w:pPr>
        <w:spacing w:line="360" w:lineRule="auto"/>
        <w:jc w:val="both"/>
        <w:rPr>
          <w:rFonts w:ascii="Arial" w:hAnsi="Arial" w:cs="Arial"/>
          <w:bCs/>
          <w:color w:val="FF0000"/>
          <w:sz w:val="24"/>
          <w:szCs w:val="24"/>
        </w:rPr>
      </w:pPr>
      <w:r w:rsidRPr="000131EB">
        <w:rPr>
          <w:rFonts w:ascii="Arial" w:hAnsi="Arial" w:cs="Arial"/>
          <w:bCs/>
          <w:color w:val="FF0000"/>
          <w:sz w:val="24"/>
          <w:szCs w:val="24"/>
        </w:rPr>
        <w:t>(Incluir es este punto la visión de su CCDR).</w:t>
      </w:r>
    </w:p>
    <w:p w14:paraId="63E9E6FB" w14:textId="43695A5F" w:rsidR="001D2DE3" w:rsidRPr="001D2DE3" w:rsidRDefault="000131EB" w:rsidP="001D2DE3">
      <w:pPr>
        <w:spacing w:line="360" w:lineRule="auto"/>
        <w:jc w:val="both"/>
        <w:rPr>
          <w:rFonts w:ascii="Arial" w:hAnsi="Arial" w:cs="Arial"/>
          <w:bCs/>
          <w:sz w:val="24"/>
          <w:szCs w:val="24"/>
        </w:rPr>
      </w:pPr>
      <w:r w:rsidRPr="000131EB">
        <w:rPr>
          <w:rFonts w:ascii="Arial" w:hAnsi="Arial" w:cs="Arial"/>
          <w:bCs/>
          <w:sz w:val="24"/>
          <w:szCs w:val="24"/>
        </w:rPr>
        <w:t>Ejemplo:</w:t>
      </w:r>
      <w:r>
        <w:rPr>
          <w:rFonts w:ascii="Arial" w:hAnsi="Arial" w:cs="Arial"/>
          <w:bCs/>
          <w:sz w:val="24"/>
          <w:szCs w:val="24"/>
        </w:rPr>
        <w:t xml:space="preserve"> </w:t>
      </w:r>
      <w:r w:rsidR="001D2DE3" w:rsidRPr="000131EB">
        <w:rPr>
          <w:rFonts w:ascii="Arial" w:hAnsi="Arial" w:cs="Arial"/>
          <w:bCs/>
          <w:i/>
          <w:iCs/>
          <w:color w:val="FF0000"/>
          <w:sz w:val="24"/>
          <w:szCs w:val="24"/>
        </w:rPr>
        <w:t>Nuestra misión; promover el deporte y la recreación en el Cantón de Santa Cruz mediante una gestión eficaz, eficiente e innovadora, ofreciendo un infraestructura deportiva apta con implementos tecnológicos de primera línea.</w:t>
      </w:r>
    </w:p>
    <w:p w14:paraId="1F4F0925" w14:textId="77777777" w:rsidR="001D2DE3" w:rsidRDefault="001D2DE3" w:rsidP="001D2DE3">
      <w:pPr>
        <w:spacing w:line="360" w:lineRule="auto"/>
        <w:jc w:val="both"/>
        <w:rPr>
          <w:rFonts w:ascii="Arial" w:hAnsi="Arial" w:cs="Arial"/>
          <w:bCs/>
          <w:sz w:val="24"/>
          <w:szCs w:val="24"/>
        </w:rPr>
      </w:pPr>
    </w:p>
    <w:p w14:paraId="55676A78" w14:textId="77777777" w:rsidR="000131EB" w:rsidRPr="001D2DE3" w:rsidRDefault="000131EB" w:rsidP="001D2DE3">
      <w:pPr>
        <w:spacing w:line="360" w:lineRule="auto"/>
        <w:jc w:val="both"/>
        <w:rPr>
          <w:rFonts w:ascii="Arial" w:hAnsi="Arial" w:cs="Arial"/>
          <w:bCs/>
          <w:sz w:val="24"/>
          <w:szCs w:val="24"/>
        </w:rPr>
      </w:pPr>
    </w:p>
    <w:p w14:paraId="3C13BF62" w14:textId="3FE54C64" w:rsidR="00517012" w:rsidRDefault="00517012" w:rsidP="00517012">
      <w:pPr>
        <w:spacing w:line="360" w:lineRule="auto"/>
        <w:jc w:val="center"/>
        <w:rPr>
          <w:rFonts w:ascii="Arial" w:hAnsi="Arial" w:cs="Arial"/>
          <w:b/>
          <w:bCs/>
          <w:color w:val="FF0000"/>
          <w:sz w:val="24"/>
          <w:szCs w:val="24"/>
        </w:rPr>
      </w:pPr>
      <w:r w:rsidRPr="0014692F">
        <w:rPr>
          <w:rFonts w:ascii="Arial" w:hAnsi="Arial" w:cs="Arial"/>
          <w:b/>
          <w:bCs/>
          <w:sz w:val="24"/>
          <w:szCs w:val="24"/>
        </w:rPr>
        <w:lastRenderedPageBreak/>
        <w:t xml:space="preserve">REGLAMENTO DE </w:t>
      </w:r>
      <w:r w:rsidR="003802BE">
        <w:rPr>
          <w:rFonts w:ascii="Arial" w:hAnsi="Arial" w:cs="Arial"/>
          <w:b/>
          <w:bCs/>
          <w:sz w:val="24"/>
          <w:szCs w:val="24"/>
        </w:rPr>
        <w:t>BECAS PARA ATLETAS DEL</w:t>
      </w:r>
      <w:r w:rsidRPr="0014692F">
        <w:rPr>
          <w:rFonts w:ascii="Arial" w:hAnsi="Arial" w:cs="Arial"/>
          <w:b/>
          <w:bCs/>
          <w:sz w:val="24"/>
          <w:szCs w:val="24"/>
        </w:rPr>
        <w:t xml:space="preserve"> COMITÉ CANTONAL DE DEPORTES Y LA RECREACIÓN </w:t>
      </w:r>
      <w:r>
        <w:rPr>
          <w:rFonts w:ascii="Arial" w:hAnsi="Arial" w:cs="Arial"/>
          <w:b/>
          <w:bCs/>
          <w:sz w:val="24"/>
          <w:szCs w:val="24"/>
        </w:rPr>
        <w:t xml:space="preserve">DE </w:t>
      </w:r>
      <w:r w:rsidRPr="00464A12">
        <w:rPr>
          <w:rFonts w:ascii="Arial" w:hAnsi="Arial" w:cs="Arial"/>
          <w:b/>
          <w:bCs/>
          <w:color w:val="FF0000"/>
          <w:sz w:val="24"/>
          <w:szCs w:val="24"/>
        </w:rPr>
        <w:t>(nombre del CCDR)</w:t>
      </w:r>
    </w:p>
    <w:p w14:paraId="3576B0D8" w14:textId="77777777" w:rsidR="00517012" w:rsidRDefault="00517012" w:rsidP="001D2DE3">
      <w:pPr>
        <w:spacing w:line="360" w:lineRule="auto"/>
        <w:jc w:val="both"/>
        <w:rPr>
          <w:rFonts w:ascii="Arial" w:hAnsi="Arial" w:cs="Arial"/>
          <w:bCs/>
          <w:sz w:val="24"/>
          <w:szCs w:val="24"/>
        </w:rPr>
      </w:pPr>
    </w:p>
    <w:p w14:paraId="502FAC92" w14:textId="5E6A69B6" w:rsidR="001D2DE3" w:rsidRPr="00517012" w:rsidRDefault="001D2DE3" w:rsidP="00517012">
      <w:pPr>
        <w:pStyle w:val="Prrafodelista"/>
        <w:numPr>
          <w:ilvl w:val="0"/>
          <w:numId w:val="50"/>
        </w:numPr>
        <w:spacing w:line="360" w:lineRule="auto"/>
        <w:jc w:val="both"/>
        <w:rPr>
          <w:rFonts w:ascii="Arial" w:hAnsi="Arial" w:cs="Arial"/>
          <w:b/>
          <w:bCs/>
          <w:sz w:val="24"/>
          <w:szCs w:val="24"/>
        </w:rPr>
      </w:pPr>
      <w:r w:rsidRPr="00517012">
        <w:rPr>
          <w:rFonts w:ascii="Arial" w:hAnsi="Arial" w:cs="Arial"/>
          <w:b/>
          <w:bCs/>
          <w:sz w:val="24"/>
          <w:szCs w:val="24"/>
        </w:rPr>
        <w:t>CAPÍTULO I</w:t>
      </w:r>
      <w:r w:rsidR="00517012" w:rsidRPr="00517012">
        <w:rPr>
          <w:rFonts w:ascii="Arial" w:hAnsi="Arial" w:cs="Arial"/>
          <w:b/>
          <w:bCs/>
          <w:sz w:val="24"/>
          <w:szCs w:val="24"/>
        </w:rPr>
        <w:t xml:space="preserve">. </w:t>
      </w:r>
      <w:r w:rsidRPr="00517012">
        <w:rPr>
          <w:rFonts w:ascii="Arial" w:hAnsi="Arial" w:cs="Arial"/>
          <w:b/>
          <w:bCs/>
          <w:sz w:val="24"/>
          <w:szCs w:val="24"/>
        </w:rPr>
        <w:t>Disposiciones generales.</w:t>
      </w:r>
    </w:p>
    <w:p w14:paraId="4427ED0A" w14:textId="58546F99"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Artículo 1º-La naturaleza jurídica de los Comités Cantonales de Deportes y Recreación:</w:t>
      </w:r>
    </w:p>
    <w:p w14:paraId="4ABD6CB4" w14:textId="77777777" w:rsidR="00AC3451" w:rsidRPr="005A4974" w:rsidRDefault="00AC3451" w:rsidP="005A4974">
      <w:pPr>
        <w:spacing w:line="360" w:lineRule="auto"/>
        <w:ind w:left="708"/>
        <w:jc w:val="both"/>
        <w:rPr>
          <w:rFonts w:ascii="Arial" w:hAnsi="Arial" w:cs="Arial"/>
          <w:bCs/>
          <w:i/>
          <w:iCs/>
          <w:sz w:val="24"/>
          <w:szCs w:val="24"/>
        </w:rPr>
      </w:pPr>
      <w:r w:rsidRPr="005A4974">
        <w:rPr>
          <w:rFonts w:ascii="Arial" w:hAnsi="Arial" w:cs="Arial"/>
          <w:bCs/>
          <w:i/>
          <w:iCs/>
          <w:sz w:val="24"/>
          <w:szCs w:val="24"/>
        </w:rPr>
        <w:t>Artículo 179. - Los Comités Cantonales de Deportes y Recreación coordinarán con la Municipalidad respectiva, lo concerniente a inversiones y obras en el cantón. Las municipalidades deberán asignarles un mínimo de un tres por ciento (3%) de los ingresos ordinarios anuales municipales; de este porcentaje, un diez por ciento (10%), como máximo, se destinará a gastos administrativos y el resto, a programas deportivos y recreativos.</w:t>
      </w:r>
    </w:p>
    <w:p w14:paraId="7C2FE94B" w14:textId="77777777" w:rsidR="00AC3451" w:rsidRPr="005A4974" w:rsidRDefault="00AC3451" w:rsidP="005A4974">
      <w:pPr>
        <w:spacing w:line="360" w:lineRule="auto"/>
        <w:ind w:left="708"/>
        <w:jc w:val="both"/>
        <w:rPr>
          <w:rFonts w:ascii="Arial" w:hAnsi="Arial" w:cs="Arial"/>
          <w:bCs/>
          <w:i/>
          <w:iCs/>
          <w:sz w:val="24"/>
          <w:szCs w:val="24"/>
        </w:rPr>
      </w:pPr>
      <w:r w:rsidRPr="005A4974">
        <w:rPr>
          <w:rFonts w:ascii="Arial" w:hAnsi="Arial" w:cs="Arial"/>
          <w:bCs/>
          <w:i/>
          <w:iCs/>
          <w:sz w:val="24"/>
          <w:szCs w:val="24"/>
        </w:rPr>
        <w:t>El artículo 173 del Código Municipal (CM) establece que los Comités Cantonales de Deporte y Recreación (CCDR) poseen dos características específicas a considerar; en primer término se encuentran adscritos a cada Municipalidad y en segundo lugar, que tienen personalidad jurídica instrumental. Indica el artículo citado:</w:t>
      </w:r>
    </w:p>
    <w:p w14:paraId="434CAB25" w14:textId="38DA4A05" w:rsidR="00AC3451" w:rsidRPr="005A4974" w:rsidRDefault="00AC3451" w:rsidP="005A4974">
      <w:pPr>
        <w:spacing w:line="360" w:lineRule="auto"/>
        <w:ind w:left="708"/>
        <w:jc w:val="both"/>
        <w:rPr>
          <w:rFonts w:ascii="Arial" w:hAnsi="Arial" w:cs="Arial"/>
          <w:bCs/>
          <w:i/>
          <w:iCs/>
          <w:sz w:val="24"/>
          <w:szCs w:val="24"/>
        </w:rPr>
      </w:pPr>
      <w:r w:rsidRPr="005A4974">
        <w:rPr>
          <w:rFonts w:ascii="Arial" w:hAnsi="Arial" w:cs="Arial"/>
          <w:bCs/>
          <w:i/>
          <w:iCs/>
          <w:sz w:val="24"/>
          <w:szCs w:val="24"/>
        </w:rPr>
        <w:t>“Artículo 173. - En cada cantón, existirá un Comité Cantonal de Deportes y Recreación, adscrito a la Municipalidad respectiva; gozará de personalidad jurídica instrumental para desarrollar planes, proyectos y programas deportivos y recreativos cantonales, así como para construir, administrar y mantener las instalaciones deportivas de su propiedad o las otorgadas en administración. Asimismo, habrá comités comunales de deportes y recreación, adscritos al respectivo comité cantonal”</w:t>
      </w:r>
      <w:r w:rsidR="000743D4" w:rsidRPr="005A4974">
        <w:rPr>
          <w:rFonts w:ascii="Arial" w:hAnsi="Arial" w:cs="Arial"/>
          <w:bCs/>
          <w:i/>
          <w:iCs/>
          <w:sz w:val="24"/>
          <w:szCs w:val="24"/>
        </w:rPr>
        <w:t>.</w:t>
      </w:r>
    </w:p>
    <w:p w14:paraId="6D897354" w14:textId="77777777" w:rsidR="00AC3451" w:rsidRPr="005A4974" w:rsidRDefault="00AC3451" w:rsidP="005A4974">
      <w:pPr>
        <w:spacing w:line="360" w:lineRule="auto"/>
        <w:ind w:left="708"/>
        <w:jc w:val="both"/>
        <w:rPr>
          <w:rFonts w:ascii="Arial" w:hAnsi="Arial" w:cs="Arial"/>
          <w:bCs/>
          <w:i/>
          <w:iCs/>
          <w:sz w:val="24"/>
          <w:szCs w:val="24"/>
        </w:rPr>
      </w:pPr>
      <w:r w:rsidRPr="005A4974">
        <w:rPr>
          <w:rFonts w:ascii="Arial" w:hAnsi="Arial" w:cs="Arial"/>
          <w:bCs/>
          <w:i/>
          <w:iCs/>
          <w:sz w:val="24"/>
          <w:szCs w:val="24"/>
        </w:rPr>
        <w:t xml:space="preserve">El primero de los supuestos refiere a un carácter de pertenencia; es decir, que los CCDR entendidos como órganos, según lo dispuesto en el artículo </w:t>
      </w:r>
      <w:r w:rsidRPr="005A4974">
        <w:rPr>
          <w:rFonts w:ascii="Arial" w:hAnsi="Arial" w:cs="Arial"/>
          <w:bCs/>
          <w:i/>
          <w:iCs/>
          <w:sz w:val="24"/>
          <w:szCs w:val="24"/>
        </w:rPr>
        <w:lastRenderedPageBreak/>
        <w:t>174 del CM, forman parte de una organización mayor, que en el caso particular, resulta ser la municipalidad respectiva. Con lo anterior quiere indicarse, que el CCDR no es una entidad independiente, sino más bien un órgano de la municipalidad.</w:t>
      </w:r>
    </w:p>
    <w:p w14:paraId="02C7646E" w14:textId="77777777" w:rsidR="00AC3451" w:rsidRPr="005A4974" w:rsidRDefault="00AC3451" w:rsidP="005A4974">
      <w:pPr>
        <w:spacing w:line="360" w:lineRule="auto"/>
        <w:ind w:left="708"/>
        <w:jc w:val="both"/>
        <w:rPr>
          <w:rFonts w:ascii="Arial" w:hAnsi="Arial" w:cs="Arial"/>
          <w:bCs/>
          <w:i/>
          <w:iCs/>
          <w:sz w:val="24"/>
          <w:szCs w:val="24"/>
        </w:rPr>
      </w:pPr>
      <w:r w:rsidRPr="005A4974">
        <w:rPr>
          <w:rFonts w:ascii="Arial" w:hAnsi="Arial" w:cs="Arial"/>
          <w:bCs/>
          <w:i/>
          <w:iCs/>
          <w:sz w:val="24"/>
          <w:szCs w:val="24"/>
        </w:rPr>
        <w:t>La CGR, ha citado a la Procuraduría General de la República (PGR), al indicar que (…) resulta evidente que el término adscrito significa pertenencia: el comité es un órgano colegiado que se integra dentro de la estructura de la Municipalidad.</w:t>
      </w:r>
    </w:p>
    <w:p w14:paraId="146333D0" w14:textId="77777777" w:rsidR="000743D4" w:rsidRPr="005A4974" w:rsidRDefault="00AC3451" w:rsidP="005A4974">
      <w:pPr>
        <w:spacing w:line="360" w:lineRule="auto"/>
        <w:ind w:left="708"/>
        <w:jc w:val="both"/>
        <w:rPr>
          <w:rFonts w:ascii="Arial" w:hAnsi="Arial" w:cs="Arial"/>
          <w:bCs/>
          <w:i/>
          <w:iCs/>
          <w:sz w:val="24"/>
          <w:szCs w:val="24"/>
        </w:rPr>
      </w:pPr>
      <w:r w:rsidRPr="005A4974">
        <w:rPr>
          <w:rFonts w:ascii="Arial" w:hAnsi="Arial" w:cs="Arial"/>
          <w:bCs/>
          <w:i/>
          <w:iCs/>
          <w:sz w:val="24"/>
          <w:szCs w:val="24"/>
        </w:rPr>
        <w:t>El otro aspecto relevante que caracteriza a los CCDR, es la competencia delegada por la Municipalidad en materia de deporte y recreación, a raíz de la cual se le otorgó una personalidad jurídica instrumental, entendida como aquella que permite a la organización, entre otras cosas, gozar de un manejo independiente de fondos para la realización de determinados actos o contratos establecidos por el legislador previamente, sin que implique todo ello una separación absoluta de la estructura mayor, que para el caso particular resulta ser la municipalidad correspondiente:</w:t>
      </w:r>
    </w:p>
    <w:p w14:paraId="275C57AF" w14:textId="3F7F5EC3" w:rsidR="00AC3451" w:rsidRPr="005A4974" w:rsidRDefault="00AC3451" w:rsidP="005A4974">
      <w:pPr>
        <w:spacing w:line="360" w:lineRule="auto"/>
        <w:ind w:left="708"/>
        <w:jc w:val="both"/>
        <w:rPr>
          <w:rFonts w:ascii="Arial" w:hAnsi="Arial" w:cs="Arial"/>
          <w:bCs/>
          <w:i/>
          <w:iCs/>
          <w:sz w:val="24"/>
          <w:szCs w:val="24"/>
        </w:rPr>
      </w:pPr>
      <w:r w:rsidRPr="005A4974">
        <w:rPr>
          <w:rFonts w:ascii="Arial" w:hAnsi="Arial" w:cs="Arial"/>
          <w:bCs/>
          <w:i/>
          <w:iCs/>
          <w:sz w:val="24"/>
          <w:szCs w:val="24"/>
        </w:rPr>
        <w:t xml:space="preserve">El calificativo de “instrumental” que se hace a la personalidad significa que es una personalidad limitada al manejo de determinados fondos señalados por el legislador, que permite la realización de determinados actos y contratos con cargo a esos fondos, pero que no comporta una descentralización funcional verdadera. Su atribución supone una gestión presupuestaria independiente y, por ende, la titularidad de un presupuesto propio. / Como se ha indicado, la personalidad jurídica instrumental es por naturaleza limitada a la gestión de ciertos fondos. En relación con esos fondos, la persona instrumental realiza determinados actos de gestión, lo que permite contratar. No obstante, puesto que se trata de una personalidad instrumental, bien puede el legislador precisar, delimitando estrechamente, el ámbito de acción </w:t>
      </w:r>
      <w:r w:rsidRPr="005A4974">
        <w:rPr>
          <w:rFonts w:ascii="Arial" w:hAnsi="Arial" w:cs="Arial"/>
          <w:bCs/>
          <w:i/>
          <w:iCs/>
          <w:sz w:val="24"/>
          <w:szCs w:val="24"/>
        </w:rPr>
        <w:lastRenderedPageBreak/>
        <w:t>de la organización. Este es el caso del comité cantonal en cuanto se dispone que la personalidad instrumental lo que autoriza es a construir, administrar y mantener las instalaciones deportivas de su propiedad u otorgadas en administración. Ello implica que el comité está inhibido de realizar otras actividades que no estén en relación directa con las instalaciones deportivas de que es propietario o administrador. En ese sentido, su ámbito de acción es restringido. El respeto a ese ámbito determina la validez y eficacia de los actos y contratos que celebre el comité, según lo dispuesto en los artículos 128 a 140 y 158 y siguientes de la Ley General de la Administración Pública y 3 de la Ley de la Contratación Administrativa. De ello se desprende que el comité no puede realizar contratos que no tengan por objeto la construcción, mantenimiento o en su caso la administración de las citadas instalaciones</w:t>
      </w:r>
    </w:p>
    <w:p w14:paraId="49605090" w14:textId="16E65337" w:rsidR="00AC3451" w:rsidRPr="005A4974" w:rsidRDefault="00AC3451" w:rsidP="005A4974">
      <w:pPr>
        <w:spacing w:line="360" w:lineRule="auto"/>
        <w:ind w:left="708"/>
        <w:jc w:val="both"/>
        <w:rPr>
          <w:rFonts w:ascii="Arial" w:hAnsi="Arial" w:cs="Arial"/>
          <w:bCs/>
          <w:i/>
          <w:iCs/>
          <w:sz w:val="24"/>
          <w:szCs w:val="24"/>
        </w:rPr>
      </w:pPr>
      <w:r w:rsidRPr="005A4974">
        <w:rPr>
          <w:rFonts w:ascii="Arial" w:hAnsi="Arial" w:cs="Arial"/>
          <w:bCs/>
          <w:i/>
          <w:iCs/>
          <w:sz w:val="24"/>
          <w:szCs w:val="24"/>
        </w:rPr>
        <w:t>Por lo tanto, el CCDR forma parte de la municipalidad, la cual mantiene una relación de dirección y control sobre el Comité. Esa relación viene dada no solo por su naturaleza jurídica de órgano con personalidad jurídica instrumental adscrito a la municipalidad, sino también por la obligación de esta última de velar por las actuaciones del órgano desconcentrado (CCDR). De manera particular se ha de considerar la responsabilidad del Gobierno Local en</w:t>
      </w:r>
      <w:r w:rsidR="002E3E0E" w:rsidRPr="005A4974">
        <w:rPr>
          <w:rFonts w:ascii="Arial" w:hAnsi="Arial" w:cs="Arial"/>
          <w:bCs/>
          <w:i/>
          <w:iCs/>
          <w:sz w:val="24"/>
          <w:szCs w:val="24"/>
        </w:rPr>
        <w:t xml:space="preserve"> </w:t>
      </w:r>
      <w:r w:rsidRPr="005A4974">
        <w:rPr>
          <w:rFonts w:ascii="Arial" w:hAnsi="Arial" w:cs="Arial"/>
          <w:bCs/>
          <w:i/>
          <w:iCs/>
          <w:sz w:val="24"/>
          <w:szCs w:val="24"/>
        </w:rPr>
        <w:t>cuanto a la vigilancia, acompañamiento, dotación de recursos y aseguramiento en cuanto al efectivo cumplimiento de la competencia que originalmente le correspondía a la municipalidad y que el legislador trasladó al CCDR, aspecto que se trata en el siguiente punto.</w:t>
      </w:r>
    </w:p>
    <w:p w14:paraId="7B1BB55A" w14:textId="59D321FB"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Artículo 2º-A las disposiciones del presente Reglamento están sujetos Junta Directiva del CCDR</w:t>
      </w:r>
      <w:r w:rsidR="002E3E0E">
        <w:rPr>
          <w:rFonts w:ascii="Arial" w:hAnsi="Arial" w:cs="Arial"/>
          <w:bCs/>
          <w:sz w:val="24"/>
          <w:szCs w:val="24"/>
        </w:rPr>
        <w:t xml:space="preserve"> </w:t>
      </w:r>
      <w:r w:rsidR="002E3E0E">
        <w:rPr>
          <w:rFonts w:ascii="Arial" w:hAnsi="Arial" w:cs="Arial"/>
          <w:bCs/>
          <w:color w:val="FF0000"/>
          <w:sz w:val="24"/>
          <w:szCs w:val="24"/>
        </w:rPr>
        <w:t xml:space="preserve">(Indicar nombre del CCDR) </w:t>
      </w:r>
      <w:r w:rsidRPr="00AC3451">
        <w:rPr>
          <w:rFonts w:ascii="Arial" w:hAnsi="Arial" w:cs="Arial"/>
          <w:bCs/>
          <w:sz w:val="24"/>
          <w:szCs w:val="24"/>
        </w:rPr>
        <w:t>y demás funcionarios del CCDR</w:t>
      </w:r>
      <w:r w:rsidR="002E3E0E">
        <w:rPr>
          <w:rFonts w:ascii="Arial" w:hAnsi="Arial" w:cs="Arial"/>
          <w:bCs/>
          <w:sz w:val="24"/>
          <w:szCs w:val="24"/>
        </w:rPr>
        <w:t xml:space="preserve"> </w:t>
      </w:r>
      <w:r w:rsidR="002E3E0E">
        <w:rPr>
          <w:rFonts w:ascii="Arial" w:hAnsi="Arial" w:cs="Arial"/>
          <w:bCs/>
          <w:color w:val="FF0000"/>
          <w:sz w:val="24"/>
          <w:szCs w:val="24"/>
        </w:rPr>
        <w:t>(Indicar nombre del CCDR)</w:t>
      </w:r>
      <w:r w:rsidRPr="00AC3451">
        <w:rPr>
          <w:rFonts w:ascii="Arial" w:hAnsi="Arial" w:cs="Arial"/>
          <w:bCs/>
          <w:sz w:val="24"/>
          <w:szCs w:val="24"/>
        </w:rPr>
        <w:t>. El incumplimiento a sus disposiciones acarreará responsabilidad administrativa, civil o penal, según corresponda.</w:t>
      </w:r>
    </w:p>
    <w:p w14:paraId="09A9DCF7" w14:textId="2F5191DB"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lastRenderedPageBreak/>
        <w:t>Artículo 3º-El presente Reglamento tiene como finalidad regular lo concerniente a las becas para atletas del Comité Cantonal de Deportes y la Recreación de</w:t>
      </w:r>
      <w:r w:rsidR="00AF6CE9">
        <w:rPr>
          <w:rFonts w:ascii="Arial" w:hAnsi="Arial" w:cs="Arial"/>
          <w:bCs/>
          <w:sz w:val="24"/>
          <w:szCs w:val="24"/>
        </w:rPr>
        <w:t xml:space="preserve"> </w:t>
      </w:r>
      <w:r w:rsidR="00AF6CE9">
        <w:rPr>
          <w:rFonts w:ascii="Arial" w:hAnsi="Arial" w:cs="Arial"/>
          <w:bCs/>
          <w:color w:val="FF0000"/>
          <w:sz w:val="24"/>
          <w:szCs w:val="24"/>
        </w:rPr>
        <w:t>(Indicar nombre del CCDR)</w:t>
      </w:r>
      <w:r w:rsidRPr="00AC3451">
        <w:rPr>
          <w:rFonts w:ascii="Arial" w:hAnsi="Arial" w:cs="Arial"/>
          <w:bCs/>
          <w:sz w:val="24"/>
          <w:szCs w:val="24"/>
        </w:rPr>
        <w:t xml:space="preserve">, por concepto de gastos de alimentos, hidratación, transporte (traslado a las diferentes comunidades de domicilio) y hospedaje, que se generen actividades deportivas y recreativas dentro y fuera del Cantón de </w:t>
      </w:r>
      <w:r w:rsidR="00AF6CE9">
        <w:rPr>
          <w:rFonts w:ascii="Arial" w:hAnsi="Arial" w:cs="Arial"/>
          <w:bCs/>
          <w:color w:val="FF0000"/>
          <w:sz w:val="24"/>
          <w:szCs w:val="24"/>
        </w:rPr>
        <w:t>(Indicar nombre del Cantón)</w:t>
      </w:r>
      <w:r w:rsidRPr="00AC3451">
        <w:rPr>
          <w:rFonts w:ascii="Arial" w:hAnsi="Arial" w:cs="Arial"/>
          <w:bCs/>
          <w:sz w:val="24"/>
          <w:szCs w:val="24"/>
        </w:rPr>
        <w:t>.</w:t>
      </w:r>
    </w:p>
    <w:p w14:paraId="7E8E0021" w14:textId="77777777"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Artículo 4º-Definiciones:</w:t>
      </w:r>
    </w:p>
    <w:p w14:paraId="4ED7C9FA" w14:textId="6E044B4F" w:rsidR="00AC3451" w:rsidRPr="00AF383A" w:rsidRDefault="00AC3451" w:rsidP="00AF383A">
      <w:pPr>
        <w:pStyle w:val="Prrafodelista"/>
        <w:numPr>
          <w:ilvl w:val="0"/>
          <w:numId w:val="49"/>
        </w:numPr>
        <w:spacing w:line="360" w:lineRule="auto"/>
        <w:jc w:val="both"/>
        <w:rPr>
          <w:rFonts w:ascii="Arial" w:hAnsi="Arial" w:cs="Arial"/>
          <w:bCs/>
          <w:sz w:val="24"/>
          <w:szCs w:val="24"/>
        </w:rPr>
      </w:pPr>
      <w:r w:rsidRPr="00AF383A">
        <w:rPr>
          <w:rFonts w:ascii="Arial" w:hAnsi="Arial" w:cs="Arial"/>
          <w:bCs/>
          <w:sz w:val="24"/>
          <w:szCs w:val="24"/>
        </w:rPr>
        <w:t>Gastos de beca: Son los egresos en los en que puede incurrir el CCDR</w:t>
      </w:r>
      <w:r w:rsidR="005A4974" w:rsidRPr="00AF383A">
        <w:rPr>
          <w:rFonts w:ascii="Arial" w:hAnsi="Arial" w:cs="Arial"/>
          <w:bCs/>
          <w:sz w:val="24"/>
          <w:szCs w:val="24"/>
        </w:rPr>
        <w:t xml:space="preserve"> </w:t>
      </w:r>
      <w:r w:rsidR="005A4974" w:rsidRPr="00AF383A">
        <w:rPr>
          <w:rFonts w:ascii="Arial" w:hAnsi="Arial" w:cs="Arial"/>
          <w:bCs/>
          <w:color w:val="FF0000"/>
          <w:sz w:val="24"/>
          <w:szCs w:val="24"/>
        </w:rPr>
        <w:t xml:space="preserve">(Indicar nombre del CCDR) </w:t>
      </w:r>
      <w:r w:rsidRPr="00AF383A">
        <w:rPr>
          <w:rFonts w:ascii="Arial" w:hAnsi="Arial" w:cs="Arial"/>
          <w:bCs/>
          <w:sz w:val="24"/>
          <w:szCs w:val="24"/>
        </w:rPr>
        <w:t>para el pago de alimentos y bebidas (hidratación) a sus atletas y cuerpos técnicos que participen en diferentes actividades deportivas y recreativas en representación del CCDR</w:t>
      </w:r>
      <w:r w:rsidR="00AF383A" w:rsidRPr="00AF383A">
        <w:rPr>
          <w:rFonts w:ascii="Arial" w:hAnsi="Arial" w:cs="Arial"/>
          <w:bCs/>
          <w:sz w:val="24"/>
          <w:szCs w:val="24"/>
        </w:rPr>
        <w:t xml:space="preserve"> </w:t>
      </w:r>
      <w:r w:rsidR="00AF383A" w:rsidRPr="00AF383A">
        <w:rPr>
          <w:rFonts w:ascii="Arial" w:hAnsi="Arial" w:cs="Arial"/>
          <w:bCs/>
          <w:color w:val="FF0000"/>
          <w:sz w:val="24"/>
          <w:szCs w:val="24"/>
        </w:rPr>
        <w:t>(Indicar nombre del CCDR)</w:t>
      </w:r>
      <w:r w:rsidRPr="00AF383A">
        <w:rPr>
          <w:rFonts w:ascii="Arial" w:hAnsi="Arial" w:cs="Arial"/>
          <w:bCs/>
          <w:sz w:val="24"/>
          <w:szCs w:val="24"/>
        </w:rPr>
        <w:t>.</w:t>
      </w:r>
    </w:p>
    <w:p w14:paraId="7CE5F1AF" w14:textId="77777777" w:rsidR="00AF383A" w:rsidRDefault="00AC3451" w:rsidP="00AC3451">
      <w:pPr>
        <w:pStyle w:val="Prrafodelista"/>
        <w:numPr>
          <w:ilvl w:val="0"/>
          <w:numId w:val="49"/>
        </w:numPr>
        <w:spacing w:line="360" w:lineRule="auto"/>
        <w:jc w:val="both"/>
        <w:rPr>
          <w:rFonts w:ascii="Arial" w:hAnsi="Arial" w:cs="Arial"/>
          <w:bCs/>
          <w:sz w:val="24"/>
          <w:szCs w:val="24"/>
        </w:rPr>
      </w:pPr>
      <w:r w:rsidRPr="00AF383A">
        <w:rPr>
          <w:rFonts w:ascii="Arial" w:hAnsi="Arial" w:cs="Arial"/>
          <w:bCs/>
          <w:sz w:val="24"/>
          <w:szCs w:val="24"/>
        </w:rPr>
        <w:t>Deber de probidad: Obligación del funcionario público de administrar los recursos públicos con apego a los principios de legalidad, eficacia, economía y eficiencia, rindiendo cuentas satisfactoriamente.</w:t>
      </w:r>
    </w:p>
    <w:p w14:paraId="3038E49F" w14:textId="77777777" w:rsidR="00AF383A" w:rsidRDefault="00AC3451" w:rsidP="00AC3451">
      <w:pPr>
        <w:pStyle w:val="Prrafodelista"/>
        <w:numPr>
          <w:ilvl w:val="0"/>
          <w:numId w:val="49"/>
        </w:numPr>
        <w:spacing w:line="360" w:lineRule="auto"/>
        <w:jc w:val="both"/>
        <w:rPr>
          <w:rFonts w:ascii="Arial" w:hAnsi="Arial" w:cs="Arial"/>
          <w:bCs/>
          <w:sz w:val="24"/>
          <w:szCs w:val="24"/>
        </w:rPr>
      </w:pPr>
      <w:r w:rsidRPr="00AF383A">
        <w:rPr>
          <w:rFonts w:ascii="Arial" w:hAnsi="Arial" w:cs="Arial"/>
          <w:bCs/>
          <w:sz w:val="24"/>
          <w:szCs w:val="24"/>
        </w:rPr>
        <w:t xml:space="preserve">Atleta: Persona que práctica un deporte en representación de un Comité Cantonal de Deporte y Recreación de Deporte y Recreación </w:t>
      </w:r>
      <w:r w:rsidR="00AF383A">
        <w:rPr>
          <w:rFonts w:ascii="Arial" w:hAnsi="Arial" w:cs="Arial"/>
          <w:bCs/>
          <w:sz w:val="24"/>
          <w:szCs w:val="24"/>
        </w:rPr>
        <w:t xml:space="preserve">de </w:t>
      </w:r>
      <w:r w:rsidR="00AF383A">
        <w:rPr>
          <w:rFonts w:ascii="Arial" w:hAnsi="Arial" w:cs="Arial"/>
          <w:bCs/>
          <w:color w:val="FF0000"/>
          <w:sz w:val="24"/>
          <w:szCs w:val="24"/>
        </w:rPr>
        <w:t>(Indicar nombre del CCDR)</w:t>
      </w:r>
      <w:r w:rsidRPr="00AF383A">
        <w:rPr>
          <w:rFonts w:ascii="Arial" w:hAnsi="Arial" w:cs="Arial"/>
          <w:bCs/>
          <w:sz w:val="24"/>
          <w:szCs w:val="24"/>
        </w:rPr>
        <w:t>.</w:t>
      </w:r>
    </w:p>
    <w:p w14:paraId="6388CB74" w14:textId="77777777" w:rsidR="00AF383A" w:rsidRDefault="00AC3451" w:rsidP="00AC3451">
      <w:pPr>
        <w:pStyle w:val="Prrafodelista"/>
        <w:numPr>
          <w:ilvl w:val="0"/>
          <w:numId w:val="49"/>
        </w:numPr>
        <w:spacing w:line="360" w:lineRule="auto"/>
        <w:jc w:val="both"/>
        <w:rPr>
          <w:rFonts w:ascii="Arial" w:hAnsi="Arial" w:cs="Arial"/>
          <w:bCs/>
          <w:sz w:val="24"/>
          <w:szCs w:val="24"/>
        </w:rPr>
      </w:pPr>
      <w:r w:rsidRPr="00AF383A">
        <w:rPr>
          <w:rFonts w:ascii="Arial" w:hAnsi="Arial" w:cs="Arial"/>
          <w:bCs/>
          <w:sz w:val="24"/>
          <w:szCs w:val="24"/>
        </w:rPr>
        <w:t>Cuerpo Técnico: Persona mayor de dieciocho años de edad con experiencia o preparación deportiva, inscrito por un Comité Cantonal de Deporte y Recreación de Deporte y Recreación</w:t>
      </w:r>
      <w:r w:rsidR="00AF383A">
        <w:rPr>
          <w:rFonts w:ascii="Arial" w:hAnsi="Arial" w:cs="Arial"/>
          <w:bCs/>
          <w:sz w:val="24"/>
          <w:szCs w:val="24"/>
        </w:rPr>
        <w:t xml:space="preserve"> de </w:t>
      </w:r>
      <w:r w:rsidR="00AF383A">
        <w:rPr>
          <w:rFonts w:ascii="Arial" w:hAnsi="Arial" w:cs="Arial"/>
          <w:bCs/>
          <w:color w:val="FF0000"/>
          <w:sz w:val="24"/>
          <w:szCs w:val="24"/>
        </w:rPr>
        <w:t>(Indicar nombre del CCDR)</w:t>
      </w:r>
      <w:r w:rsidRPr="00AF383A">
        <w:rPr>
          <w:rFonts w:ascii="Arial" w:hAnsi="Arial" w:cs="Arial"/>
          <w:bCs/>
          <w:sz w:val="24"/>
          <w:szCs w:val="24"/>
        </w:rPr>
        <w:t>.</w:t>
      </w:r>
    </w:p>
    <w:p w14:paraId="744AF9EE" w14:textId="77777777" w:rsidR="00AF383A" w:rsidRDefault="00AC3451" w:rsidP="00AC3451">
      <w:pPr>
        <w:pStyle w:val="Prrafodelista"/>
        <w:numPr>
          <w:ilvl w:val="0"/>
          <w:numId w:val="49"/>
        </w:numPr>
        <w:spacing w:line="360" w:lineRule="auto"/>
        <w:jc w:val="both"/>
        <w:rPr>
          <w:rFonts w:ascii="Arial" w:hAnsi="Arial" w:cs="Arial"/>
          <w:bCs/>
          <w:sz w:val="24"/>
          <w:szCs w:val="24"/>
        </w:rPr>
      </w:pPr>
      <w:r w:rsidRPr="00AF383A">
        <w:rPr>
          <w:rFonts w:ascii="Arial" w:hAnsi="Arial" w:cs="Arial"/>
          <w:bCs/>
          <w:sz w:val="24"/>
          <w:szCs w:val="24"/>
        </w:rPr>
        <w:t>Principio de eficiencia: La aplicación más conveniente de los recursos asignados para maximizar los resultados obtenidos o esperados.</w:t>
      </w:r>
    </w:p>
    <w:p w14:paraId="42E8C1EB" w14:textId="43BAE75F" w:rsidR="00AC3451" w:rsidRPr="00AF383A" w:rsidRDefault="00AC3451" w:rsidP="00AC3451">
      <w:pPr>
        <w:pStyle w:val="Prrafodelista"/>
        <w:numPr>
          <w:ilvl w:val="0"/>
          <w:numId w:val="49"/>
        </w:numPr>
        <w:spacing w:line="360" w:lineRule="auto"/>
        <w:jc w:val="both"/>
        <w:rPr>
          <w:rFonts w:ascii="Arial" w:hAnsi="Arial" w:cs="Arial"/>
          <w:bCs/>
          <w:sz w:val="24"/>
          <w:szCs w:val="24"/>
        </w:rPr>
      </w:pPr>
      <w:r w:rsidRPr="00AF383A">
        <w:rPr>
          <w:rFonts w:ascii="Arial" w:hAnsi="Arial" w:cs="Arial"/>
          <w:bCs/>
          <w:sz w:val="24"/>
          <w:szCs w:val="24"/>
        </w:rPr>
        <w:t>Principio de legalidad: Es el sometimiento de toda actuación pública al ordenamiento jurídico.</w:t>
      </w:r>
    </w:p>
    <w:p w14:paraId="766421D8" w14:textId="77777777" w:rsidR="00AC3451" w:rsidRPr="00AC3451" w:rsidRDefault="00AC3451" w:rsidP="00AC3451">
      <w:pPr>
        <w:spacing w:line="360" w:lineRule="auto"/>
        <w:jc w:val="both"/>
        <w:rPr>
          <w:rFonts w:ascii="Arial" w:hAnsi="Arial" w:cs="Arial"/>
          <w:bCs/>
          <w:sz w:val="24"/>
          <w:szCs w:val="24"/>
        </w:rPr>
      </w:pPr>
    </w:p>
    <w:p w14:paraId="31143CA9" w14:textId="03B61D15"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lastRenderedPageBreak/>
        <w:t xml:space="preserve">Artículo 5º-Ámbito de aplicación: La presente normativa aplicará para los gastos por concepto de alimentos, hidratación, transporte (traslado a las diferentes comunidades de domicilio) y </w:t>
      </w:r>
      <w:r w:rsidR="00BB3637" w:rsidRPr="00AC3451">
        <w:rPr>
          <w:rFonts w:ascii="Arial" w:hAnsi="Arial" w:cs="Arial"/>
          <w:bCs/>
          <w:sz w:val="24"/>
          <w:szCs w:val="24"/>
        </w:rPr>
        <w:t>hospedajes sufragados</w:t>
      </w:r>
      <w:r w:rsidRPr="00AC3451">
        <w:rPr>
          <w:rFonts w:ascii="Arial" w:hAnsi="Arial" w:cs="Arial"/>
          <w:bCs/>
          <w:sz w:val="24"/>
          <w:szCs w:val="24"/>
        </w:rPr>
        <w:t xml:space="preserve"> con fondos públicos en los que se incurra durante la participación en actividades de deporte y recreación en representación del CCDR</w:t>
      </w:r>
      <w:r w:rsidR="00BB3637">
        <w:rPr>
          <w:rFonts w:ascii="Arial" w:hAnsi="Arial" w:cs="Arial"/>
          <w:bCs/>
          <w:sz w:val="24"/>
          <w:szCs w:val="24"/>
        </w:rPr>
        <w:t xml:space="preserve"> </w:t>
      </w:r>
      <w:r w:rsidR="00BB3637">
        <w:rPr>
          <w:rFonts w:ascii="Arial" w:hAnsi="Arial" w:cs="Arial"/>
          <w:bCs/>
          <w:color w:val="FF0000"/>
          <w:sz w:val="24"/>
          <w:szCs w:val="24"/>
        </w:rPr>
        <w:t>(Indicar nombre del CCDR)</w:t>
      </w:r>
      <w:r w:rsidRPr="00AC3451">
        <w:rPr>
          <w:rFonts w:ascii="Arial" w:hAnsi="Arial" w:cs="Arial"/>
          <w:bCs/>
          <w:sz w:val="24"/>
          <w:szCs w:val="24"/>
        </w:rPr>
        <w:t xml:space="preserve">. </w:t>
      </w:r>
    </w:p>
    <w:p w14:paraId="7067FF86" w14:textId="180829DD"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Artículo 6º-Carácter excepcional del gasto: Se determinará la procedencia del gasto observando los principios de austeridad y probidad, entendiendo que el mismo solo procede cuando sea aprobado por la Junta Directiva del CCDR</w:t>
      </w:r>
      <w:r w:rsidR="00BB3637">
        <w:rPr>
          <w:rFonts w:ascii="Arial" w:hAnsi="Arial" w:cs="Arial"/>
          <w:bCs/>
          <w:sz w:val="24"/>
          <w:szCs w:val="24"/>
        </w:rPr>
        <w:t xml:space="preserve"> </w:t>
      </w:r>
      <w:r w:rsidR="00BB3637">
        <w:rPr>
          <w:rFonts w:ascii="Arial" w:hAnsi="Arial" w:cs="Arial"/>
          <w:bCs/>
          <w:color w:val="FF0000"/>
          <w:sz w:val="24"/>
          <w:szCs w:val="24"/>
        </w:rPr>
        <w:t>(Indicar nombre del CCDR)</w:t>
      </w:r>
      <w:r w:rsidRPr="00AC3451">
        <w:rPr>
          <w:rFonts w:ascii="Arial" w:hAnsi="Arial" w:cs="Arial"/>
          <w:bCs/>
          <w:sz w:val="24"/>
          <w:szCs w:val="24"/>
        </w:rPr>
        <w:t>, en actividades de deporte y recreación en representación del CCDR</w:t>
      </w:r>
      <w:r w:rsidR="00BB3637">
        <w:rPr>
          <w:rFonts w:ascii="Arial" w:hAnsi="Arial" w:cs="Arial"/>
          <w:bCs/>
          <w:sz w:val="24"/>
          <w:szCs w:val="24"/>
        </w:rPr>
        <w:t xml:space="preserve"> </w:t>
      </w:r>
      <w:r w:rsidR="00BB3637">
        <w:rPr>
          <w:rFonts w:ascii="Arial" w:hAnsi="Arial" w:cs="Arial"/>
          <w:bCs/>
          <w:color w:val="FF0000"/>
          <w:sz w:val="24"/>
          <w:szCs w:val="24"/>
        </w:rPr>
        <w:t>(Indicar nombre del CCDR)</w:t>
      </w:r>
      <w:r w:rsidRPr="00AC3451">
        <w:rPr>
          <w:rFonts w:ascii="Arial" w:hAnsi="Arial" w:cs="Arial"/>
          <w:bCs/>
          <w:sz w:val="24"/>
          <w:szCs w:val="24"/>
        </w:rPr>
        <w:t>.</w:t>
      </w:r>
    </w:p>
    <w:p w14:paraId="60C2B99B" w14:textId="77777777" w:rsidR="00AC3451" w:rsidRPr="00AC3451" w:rsidRDefault="00AC3451" w:rsidP="00AC3451">
      <w:pPr>
        <w:spacing w:line="360" w:lineRule="auto"/>
        <w:jc w:val="both"/>
        <w:rPr>
          <w:rFonts w:ascii="Arial" w:hAnsi="Arial" w:cs="Arial"/>
          <w:bCs/>
          <w:sz w:val="24"/>
          <w:szCs w:val="24"/>
        </w:rPr>
      </w:pPr>
    </w:p>
    <w:p w14:paraId="29516B76" w14:textId="2E965EE3" w:rsidR="00AC3451" w:rsidRPr="00BB3637" w:rsidRDefault="00AC3451" w:rsidP="00AC3451">
      <w:pPr>
        <w:pStyle w:val="Prrafodelista"/>
        <w:numPr>
          <w:ilvl w:val="0"/>
          <w:numId w:val="50"/>
        </w:numPr>
        <w:spacing w:line="360" w:lineRule="auto"/>
        <w:jc w:val="both"/>
        <w:rPr>
          <w:rFonts w:ascii="Arial" w:hAnsi="Arial" w:cs="Arial"/>
          <w:b/>
          <w:bCs/>
          <w:sz w:val="24"/>
          <w:szCs w:val="24"/>
        </w:rPr>
      </w:pPr>
      <w:r w:rsidRPr="00BB3637">
        <w:rPr>
          <w:rFonts w:ascii="Arial" w:hAnsi="Arial" w:cs="Arial"/>
          <w:b/>
          <w:bCs/>
          <w:sz w:val="24"/>
          <w:szCs w:val="24"/>
        </w:rPr>
        <w:t>CAPÍTULO II</w:t>
      </w:r>
      <w:r w:rsidR="00BB3637">
        <w:rPr>
          <w:rFonts w:ascii="Arial" w:hAnsi="Arial" w:cs="Arial"/>
          <w:b/>
          <w:bCs/>
          <w:sz w:val="24"/>
          <w:szCs w:val="24"/>
        </w:rPr>
        <w:t xml:space="preserve">. </w:t>
      </w:r>
      <w:r w:rsidRPr="00BB3637">
        <w:rPr>
          <w:rFonts w:ascii="Arial" w:hAnsi="Arial" w:cs="Arial"/>
          <w:b/>
          <w:bCs/>
          <w:sz w:val="24"/>
          <w:szCs w:val="24"/>
        </w:rPr>
        <w:t>Sobre los gastos de Becas.</w:t>
      </w:r>
    </w:p>
    <w:p w14:paraId="145266AF" w14:textId="3EC2ECB3"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Artículo 7º-Mediante el presupuesto anual que tiene cada una de las disciplinas deportivas.</w:t>
      </w:r>
    </w:p>
    <w:p w14:paraId="383A0A7C" w14:textId="5B1671D9"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Artículo 8º-Los únicos gastos de becas que se autorizan independientemente del tipo de actividad que se desarrolle, serán alimentos, hidratación, transporte (traslado a las diferentes comunidades de domicilio) y hospedaje; en representación del CCDR</w:t>
      </w:r>
      <w:r w:rsidR="00E4566D">
        <w:rPr>
          <w:rFonts w:ascii="Arial" w:hAnsi="Arial" w:cs="Arial"/>
          <w:bCs/>
          <w:sz w:val="24"/>
          <w:szCs w:val="24"/>
        </w:rPr>
        <w:t xml:space="preserve"> </w:t>
      </w:r>
      <w:r w:rsidR="00E4566D">
        <w:rPr>
          <w:rFonts w:ascii="Arial" w:hAnsi="Arial" w:cs="Arial"/>
          <w:bCs/>
          <w:color w:val="FF0000"/>
          <w:sz w:val="24"/>
          <w:szCs w:val="24"/>
        </w:rPr>
        <w:t>(Indicar nombre del CCDR)</w:t>
      </w:r>
      <w:r w:rsidR="00E4566D" w:rsidRPr="00AC3451">
        <w:rPr>
          <w:rFonts w:ascii="Arial" w:hAnsi="Arial" w:cs="Arial"/>
          <w:bCs/>
          <w:sz w:val="24"/>
          <w:szCs w:val="24"/>
        </w:rPr>
        <w:t>.</w:t>
      </w:r>
    </w:p>
    <w:p w14:paraId="6A90D49F" w14:textId="17CA0B68"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 xml:space="preserve">Artículo 9º-En estos gastos no se incluyen </w:t>
      </w:r>
      <w:r w:rsidR="00E4566D" w:rsidRPr="00AC3451">
        <w:rPr>
          <w:rFonts w:ascii="Arial" w:hAnsi="Arial" w:cs="Arial"/>
          <w:bCs/>
          <w:sz w:val="24"/>
          <w:szCs w:val="24"/>
        </w:rPr>
        <w:t>en ninguna circunstancia</w:t>
      </w:r>
      <w:r w:rsidRPr="00AC3451">
        <w:rPr>
          <w:rFonts w:ascii="Arial" w:hAnsi="Arial" w:cs="Arial"/>
          <w:bCs/>
          <w:sz w:val="24"/>
          <w:szCs w:val="24"/>
        </w:rPr>
        <w:t xml:space="preserve"> la compra de bebidas alcohólicas. Los costos de estas actividades estarán bajo el control de cada responsable según los sujetos regulados en el artículo 2°, quienes tendrán la obligación de vigilar su partida presupuestaria, bajo la cual se aplica este gasto.</w:t>
      </w:r>
    </w:p>
    <w:p w14:paraId="5139CD53" w14:textId="77777777"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Artículo 10.-Los gastos en que se incurran deberán responder a los principios de racionalidad y austeridad, considerando que únicamente proceden en los casos indicados y debidamente planeados.</w:t>
      </w:r>
    </w:p>
    <w:p w14:paraId="19EABC56" w14:textId="61C003A9"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lastRenderedPageBreak/>
        <w:t>Artículo 11.-Para el proceso de pago de las actividades de becas, se deberá presentar lista los atletas y cuerpos técnicos con el registro de firmas a la actividad (listados de asistentes) esto con el fin de cumplir el control interno del CCDR</w:t>
      </w:r>
      <w:r w:rsidR="008B6AF3">
        <w:rPr>
          <w:rFonts w:ascii="Arial" w:hAnsi="Arial" w:cs="Arial"/>
          <w:bCs/>
          <w:sz w:val="24"/>
          <w:szCs w:val="24"/>
        </w:rPr>
        <w:t xml:space="preserve"> </w:t>
      </w:r>
      <w:r w:rsidR="008B6AF3">
        <w:rPr>
          <w:rFonts w:ascii="Arial" w:hAnsi="Arial" w:cs="Arial"/>
          <w:bCs/>
          <w:color w:val="FF0000"/>
          <w:sz w:val="24"/>
          <w:szCs w:val="24"/>
        </w:rPr>
        <w:t>(Indicar nombre del CCDR)</w:t>
      </w:r>
      <w:r w:rsidRPr="00AC3451">
        <w:rPr>
          <w:rFonts w:ascii="Arial" w:hAnsi="Arial" w:cs="Arial"/>
          <w:bCs/>
          <w:sz w:val="24"/>
          <w:szCs w:val="24"/>
        </w:rPr>
        <w:t xml:space="preserve"> y mejorar la planificación de las actividades.</w:t>
      </w:r>
    </w:p>
    <w:p w14:paraId="5D47EEA1" w14:textId="77777777" w:rsidR="00AC3451" w:rsidRPr="00AC3451" w:rsidRDefault="00AC3451" w:rsidP="00AC3451">
      <w:pPr>
        <w:spacing w:line="360" w:lineRule="auto"/>
        <w:jc w:val="both"/>
        <w:rPr>
          <w:rFonts w:ascii="Arial" w:hAnsi="Arial" w:cs="Arial"/>
          <w:bCs/>
          <w:sz w:val="24"/>
          <w:szCs w:val="24"/>
        </w:rPr>
      </w:pPr>
    </w:p>
    <w:p w14:paraId="5BC2396F" w14:textId="3F3F85ED" w:rsidR="00AC3451" w:rsidRPr="008B6AF3" w:rsidRDefault="00AC3451" w:rsidP="008B6AF3">
      <w:pPr>
        <w:pStyle w:val="Prrafodelista"/>
        <w:numPr>
          <w:ilvl w:val="0"/>
          <w:numId w:val="50"/>
        </w:numPr>
        <w:spacing w:line="360" w:lineRule="auto"/>
        <w:jc w:val="both"/>
        <w:rPr>
          <w:rFonts w:ascii="Arial" w:hAnsi="Arial" w:cs="Arial"/>
          <w:b/>
          <w:bCs/>
          <w:sz w:val="24"/>
          <w:szCs w:val="24"/>
        </w:rPr>
      </w:pPr>
      <w:r w:rsidRPr="008B6AF3">
        <w:rPr>
          <w:rFonts w:ascii="Arial" w:hAnsi="Arial" w:cs="Arial"/>
          <w:b/>
          <w:bCs/>
          <w:sz w:val="24"/>
          <w:szCs w:val="24"/>
        </w:rPr>
        <w:t>CAPÍTULO III</w:t>
      </w:r>
      <w:r w:rsidR="008B6AF3" w:rsidRPr="008B6AF3">
        <w:rPr>
          <w:rFonts w:ascii="Arial" w:hAnsi="Arial" w:cs="Arial"/>
          <w:b/>
          <w:bCs/>
          <w:sz w:val="24"/>
          <w:szCs w:val="24"/>
        </w:rPr>
        <w:t xml:space="preserve">. </w:t>
      </w:r>
      <w:r w:rsidRPr="008B6AF3">
        <w:rPr>
          <w:rFonts w:ascii="Arial" w:hAnsi="Arial" w:cs="Arial"/>
          <w:b/>
          <w:bCs/>
          <w:sz w:val="24"/>
          <w:szCs w:val="24"/>
        </w:rPr>
        <w:t>Disposiciones finales.</w:t>
      </w:r>
    </w:p>
    <w:p w14:paraId="0B8904C7" w14:textId="4209D43D" w:rsidR="00AC3451" w:rsidRP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Artículo 12.-En caso de comprobarse posteriormente un gasto no permitido, el atleta o cuerpo técnico responsable está en la obligación de reintegrar la totalidad de lo gastado CCDR</w:t>
      </w:r>
      <w:r w:rsidR="008B6AF3">
        <w:rPr>
          <w:rFonts w:ascii="Arial" w:hAnsi="Arial" w:cs="Arial"/>
          <w:bCs/>
          <w:sz w:val="24"/>
          <w:szCs w:val="24"/>
        </w:rPr>
        <w:t xml:space="preserve"> </w:t>
      </w:r>
      <w:r w:rsidR="008B6AF3">
        <w:rPr>
          <w:rFonts w:ascii="Arial" w:hAnsi="Arial" w:cs="Arial"/>
          <w:bCs/>
          <w:color w:val="FF0000"/>
          <w:sz w:val="24"/>
          <w:szCs w:val="24"/>
        </w:rPr>
        <w:t>(Indicar nombre del CCDR)</w:t>
      </w:r>
      <w:r w:rsidRPr="00AC3451">
        <w:rPr>
          <w:rFonts w:ascii="Arial" w:hAnsi="Arial" w:cs="Arial"/>
          <w:bCs/>
          <w:sz w:val="24"/>
          <w:szCs w:val="24"/>
        </w:rPr>
        <w:t>, sin perjuicio de las sanciones a que pueda hacerse acreedor, de conformidad con el artículo 2° de este Reglamento.</w:t>
      </w:r>
    </w:p>
    <w:p w14:paraId="0669E113" w14:textId="67C1A690" w:rsidR="00AC3451" w:rsidRDefault="00AC3451" w:rsidP="00AC3451">
      <w:pPr>
        <w:spacing w:line="360" w:lineRule="auto"/>
        <w:jc w:val="both"/>
        <w:rPr>
          <w:rFonts w:ascii="Arial" w:hAnsi="Arial" w:cs="Arial"/>
          <w:bCs/>
          <w:sz w:val="24"/>
          <w:szCs w:val="24"/>
        </w:rPr>
      </w:pPr>
      <w:r w:rsidRPr="00AC3451">
        <w:rPr>
          <w:rFonts w:ascii="Arial" w:hAnsi="Arial" w:cs="Arial"/>
          <w:bCs/>
          <w:sz w:val="24"/>
          <w:szCs w:val="24"/>
        </w:rPr>
        <w:t>Artículo 13.-Los gastos en que se incurra por la aplicación de este Reglamento, serán liquidados dentro del término a que se refiere el Reglamento de Compras de Caja Chica, para el CCDR</w:t>
      </w:r>
      <w:r w:rsidR="008B6AF3">
        <w:rPr>
          <w:rFonts w:ascii="Arial" w:hAnsi="Arial" w:cs="Arial"/>
          <w:bCs/>
          <w:sz w:val="24"/>
          <w:szCs w:val="24"/>
        </w:rPr>
        <w:t xml:space="preserve"> </w:t>
      </w:r>
      <w:r w:rsidR="008B6AF3">
        <w:rPr>
          <w:rFonts w:ascii="Arial" w:hAnsi="Arial" w:cs="Arial"/>
          <w:bCs/>
          <w:color w:val="FF0000"/>
          <w:sz w:val="24"/>
          <w:szCs w:val="24"/>
        </w:rPr>
        <w:t>(Indicar nombre del CCDR)</w:t>
      </w:r>
      <w:r w:rsidRPr="00AC3451">
        <w:rPr>
          <w:rFonts w:ascii="Arial" w:hAnsi="Arial" w:cs="Arial"/>
          <w:bCs/>
          <w:sz w:val="24"/>
          <w:szCs w:val="24"/>
        </w:rPr>
        <w:t xml:space="preserve"> o según corresponda.</w:t>
      </w:r>
    </w:p>
    <w:p w14:paraId="5DDD9AAE" w14:textId="77777777" w:rsidR="008B6AF3" w:rsidRDefault="008B6AF3" w:rsidP="00AC3451">
      <w:pPr>
        <w:spacing w:line="360" w:lineRule="auto"/>
        <w:jc w:val="both"/>
        <w:rPr>
          <w:rFonts w:ascii="Arial" w:hAnsi="Arial" w:cs="Arial"/>
          <w:bCs/>
          <w:sz w:val="24"/>
          <w:szCs w:val="24"/>
        </w:rPr>
      </w:pPr>
    </w:p>
    <w:p w14:paraId="5EA1C4FD" w14:textId="77777777" w:rsidR="008B6AF3" w:rsidRDefault="008B6AF3" w:rsidP="001D2DE3">
      <w:pPr>
        <w:spacing w:line="360" w:lineRule="auto"/>
        <w:jc w:val="both"/>
        <w:rPr>
          <w:rFonts w:ascii="Arial" w:hAnsi="Arial" w:cs="Arial"/>
          <w:bCs/>
          <w:sz w:val="24"/>
          <w:szCs w:val="24"/>
        </w:rPr>
      </w:pPr>
    </w:p>
    <w:p w14:paraId="7D34C78E" w14:textId="77777777" w:rsidR="008B6AF3" w:rsidRDefault="008B6AF3" w:rsidP="001D2DE3">
      <w:pPr>
        <w:spacing w:line="360" w:lineRule="auto"/>
        <w:jc w:val="both"/>
        <w:rPr>
          <w:rFonts w:ascii="Arial" w:hAnsi="Arial" w:cs="Arial"/>
          <w:bCs/>
          <w:sz w:val="24"/>
          <w:szCs w:val="24"/>
        </w:rPr>
      </w:pPr>
    </w:p>
    <w:p w14:paraId="4B562333" w14:textId="77777777" w:rsidR="008B6AF3" w:rsidRDefault="008B6AF3" w:rsidP="001D2DE3">
      <w:pPr>
        <w:spacing w:line="360" w:lineRule="auto"/>
        <w:jc w:val="both"/>
        <w:rPr>
          <w:rFonts w:ascii="Arial" w:hAnsi="Arial" w:cs="Arial"/>
          <w:bCs/>
          <w:sz w:val="24"/>
          <w:szCs w:val="24"/>
        </w:rPr>
      </w:pPr>
    </w:p>
    <w:p w14:paraId="57183010" w14:textId="77777777" w:rsidR="008B6AF3" w:rsidRDefault="008B6AF3" w:rsidP="001D2DE3">
      <w:pPr>
        <w:spacing w:line="360" w:lineRule="auto"/>
        <w:jc w:val="both"/>
        <w:rPr>
          <w:rFonts w:ascii="Arial" w:hAnsi="Arial" w:cs="Arial"/>
          <w:bCs/>
          <w:sz w:val="24"/>
          <w:szCs w:val="24"/>
        </w:rPr>
      </w:pPr>
    </w:p>
    <w:p w14:paraId="407D2B15" w14:textId="77777777" w:rsidR="008B6AF3" w:rsidRDefault="008B6AF3" w:rsidP="001D2DE3">
      <w:pPr>
        <w:spacing w:line="360" w:lineRule="auto"/>
        <w:jc w:val="both"/>
        <w:rPr>
          <w:rFonts w:ascii="Arial" w:hAnsi="Arial" w:cs="Arial"/>
          <w:bCs/>
          <w:sz w:val="24"/>
          <w:szCs w:val="24"/>
        </w:rPr>
      </w:pPr>
    </w:p>
    <w:p w14:paraId="6E80C244" w14:textId="77777777" w:rsidR="008B6AF3" w:rsidRDefault="008B6AF3" w:rsidP="001D2DE3">
      <w:pPr>
        <w:spacing w:line="360" w:lineRule="auto"/>
        <w:jc w:val="both"/>
        <w:rPr>
          <w:rFonts w:ascii="Arial" w:hAnsi="Arial" w:cs="Arial"/>
          <w:bCs/>
          <w:sz w:val="24"/>
          <w:szCs w:val="24"/>
        </w:rPr>
      </w:pPr>
    </w:p>
    <w:p w14:paraId="70E3BC7F" w14:textId="77777777" w:rsidR="008B6AF3" w:rsidRDefault="008B6AF3" w:rsidP="001D2DE3">
      <w:pPr>
        <w:spacing w:line="360" w:lineRule="auto"/>
        <w:jc w:val="both"/>
        <w:rPr>
          <w:rFonts w:ascii="Arial" w:hAnsi="Arial" w:cs="Arial"/>
          <w:bCs/>
          <w:sz w:val="24"/>
          <w:szCs w:val="24"/>
        </w:rPr>
      </w:pPr>
    </w:p>
    <w:p w14:paraId="3C70E2D8" w14:textId="77777777" w:rsidR="008B6AF3" w:rsidRDefault="008B6AF3" w:rsidP="001D2DE3">
      <w:pPr>
        <w:spacing w:line="360" w:lineRule="auto"/>
        <w:jc w:val="both"/>
        <w:rPr>
          <w:rFonts w:ascii="Arial" w:hAnsi="Arial" w:cs="Arial"/>
          <w:bCs/>
          <w:sz w:val="24"/>
          <w:szCs w:val="24"/>
        </w:rPr>
      </w:pPr>
    </w:p>
    <w:p w14:paraId="179F9169" w14:textId="77777777" w:rsidR="008B6AF3" w:rsidRDefault="008B6AF3" w:rsidP="001D2DE3">
      <w:pPr>
        <w:spacing w:line="360" w:lineRule="auto"/>
        <w:jc w:val="both"/>
        <w:rPr>
          <w:rFonts w:ascii="Arial" w:hAnsi="Arial" w:cs="Arial"/>
          <w:bCs/>
          <w:sz w:val="24"/>
          <w:szCs w:val="24"/>
        </w:rPr>
      </w:pPr>
    </w:p>
    <w:p w14:paraId="3AB55E7B" w14:textId="77777777" w:rsidR="008B6AF3" w:rsidRDefault="008B6AF3" w:rsidP="001D2DE3">
      <w:pPr>
        <w:spacing w:line="360" w:lineRule="auto"/>
        <w:jc w:val="both"/>
        <w:rPr>
          <w:rFonts w:ascii="Arial" w:hAnsi="Arial" w:cs="Arial"/>
          <w:bCs/>
          <w:sz w:val="24"/>
          <w:szCs w:val="24"/>
        </w:rPr>
      </w:pPr>
    </w:p>
    <w:p w14:paraId="7FB29BC5" w14:textId="5F9A3A24"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Rige a partir</w:t>
      </w:r>
    </w:p>
    <w:p w14:paraId="020EE269" w14:textId="051FF78A" w:rsidR="001D2DE3" w:rsidRPr="001D2DE3" w:rsidRDefault="00436030" w:rsidP="001D2DE3">
      <w:pPr>
        <w:spacing w:line="360" w:lineRule="auto"/>
        <w:jc w:val="both"/>
        <w:rPr>
          <w:rFonts w:ascii="Arial" w:hAnsi="Arial" w:cs="Arial"/>
          <w:bCs/>
          <w:sz w:val="24"/>
          <w:szCs w:val="24"/>
        </w:rPr>
      </w:pPr>
      <w:r>
        <w:rPr>
          <w:rFonts w:ascii="Arial" w:hAnsi="Arial" w:cs="Arial"/>
          <w:bCs/>
          <w:color w:val="FF0000"/>
          <w:sz w:val="24"/>
          <w:szCs w:val="24"/>
        </w:rPr>
        <w:t>(Indicar número de oficio de la Municipalidad)</w:t>
      </w:r>
    </w:p>
    <w:p w14:paraId="101083C7" w14:textId="72C92AC1" w:rsidR="001D2DE3" w:rsidRPr="001D2DE3" w:rsidRDefault="00436030" w:rsidP="001D2DE3">
      <w:pPr>
        <w:spacing w:line="360" w:lineRule="auto"/>
        <w:jc w:val="both"/>
        <w:rPr>
          <w:rFonts w:ascii="Arial" w:hAnsi="Arial" w:cs="Arial"/>
          <w:bCs/>
          <w:sz w:val="24"/>
          <w:szCs w:val="24"/>
        </w:rPr>
      </w:pPr>
      <w:r>
        <w:rPr>
          <w:rFonts w:ascii="Arial" w:hAnsi="Arial" w:cs="Arial"/>
          <w:bCs/>
          <w:color w:val="FF0000"/>
          <w:sz w:val="24"/>
          <w:szCs w:val="24"/>
        </w:rPr>
        <w:t xml:space="preserve">(Indicar fecha del oficio) </w:t>
      </w:r>
    </w:p>
    <w:p w14:paraId="649C3485" w14:textId="3CE5FBD3" w:rsidR="001D2DE3" w:rsidRPr="00436030" w:rsidRDefault="001D2DE3" w:rsidP="001D2DE3">
      <w:pPr>
        <w:spacing w:line="360" w:lineRule="auto"/>
        <w:jc w:val="both"/>
        <w:rPr>
          <w:rFonts w:ascii="Arial" w:hAnsi="Arial" w:cs="Arial"/>
          <w:bCs/>
          <w:color w:val="FF0000"/>
          <w:sz w:val="24"/>
          <w:szCs w:val="24"/>
        </w:rPr>
      </w:pPr>
      <w:r w:rsidRPr="001D2DE3">
        <w:rPr>
          <w:rFonts w:ascii="Arial" w:hAnsi="Arial" w:cs="Arial"/>
          <w:bCs/>
          <w:sz w:val="24"/>
          <w:szCs w:val="24"/>
        </w:rPr>
        <w:t>Se comunica acuerdo dictado por el Concejo Municipal de</w:t>
      </w:r>
      <w:r w:rsidR="00436030">
        <w:rPr>
          <w:rFonts w:ascii="Arial" w:hAnsi="Arial" w:cs="Arial"/>
          <w:bCs/>
          <w:sz w:val="24"/>
          <w:szCs w:val="24"/>
        </w:rPr>
        <w:t xml:space="preserve"> </w:t>
      </w:r>
      <w:r w:rsidR="00436030">
        <w:rPr>
          <w:rFonts w:ascii="Arial" w:hAnsi="Arial" w:cs="Arial"/>
          <w:bCs/>
          <w:color w:val="FF0000"/>
          <w:sz w:val="24"/>
          <w:szCs w:val="24"/>
        </w:rPr>
        <w:t>(Indicar nombre del Cantón)</w:t>
      </w:r>
      <w:r w:rsidRPr="001D2DE3">
        <w:rPr>
          <w:rFonts w:ascii="Arial" w:hAnsi="Arial" w:cs="Arial"/>
          <w:bCs/>
          <w:sz w:val="24"/>
          <w:szCs w:val="24"/>
        </w:rPr>
        <w:t xml:space="preserve">, en la Sesión Ordinaria </w:t>
      </w:r>
      <w:r w:rsidR="00436030">
        <w:rPr>
          <w:rFonts w:ascii="Arial" w:hAnsi="Arial" w:cs="Arial"/>
          <w:bCs/>
          <w:color w:val="FF0000"/>
          <w:sz w:val="24"/>
          <w:szCs w:val="24"/>
        </w:rPr>
        <w:t>(Indicar número de sesión)</w:t>
      </w:r>
      <w:r w:rsidRPr="001D2DE3">
        <w:rPr>
          <w:rFonts w:ascii="Arial" w:hAnsi="Arial" w:cs="Arial"/>
          <w:bCs/>
          <w:sz w:val="24"/>
          <w:szCs w:val="24"/>
        </w:rPr>
        <w:t xml:space="preserve">, Artículo </w:t>
      </w:r>
      <w:r w:rsidR="00436030">
        <w:rPr>
          <w:rFonts w:ascii="Arial" w:hAnsi="Arial" w:cs="Arial"/>
          <w:bCs/>
          <w:color w:val="FF0000"/>
          <w:sz w:val="24"/>
          <w:szCs w:val="24"/>
        </w:rPr>
        <w:t>(Indicar número de artículo)</w:t>
      </w:r>
      <w:r w:rsidRPr="001D2DE3">
        <w:rPr>
          <w:rFonts w:ascii="Arial" w:hAnsi="Arial" w:cs="Arial"/>
          <w:bCs/>
          <w:sz w:val="24"/>
          <w:szCs w:val="24"/>
        </w:rPr>
        <w:t xml:space="preserve">, Inciso </w:t>
      </w:r>
      <w:r w:rsidR="00436030" w:rsidRPr="001D2DE3">
        <w:rPr>
          <w:rFonts w:ascii="Arial" w:hAnsi="Arial" w:cs="Arial"/>
          <w:bCs/>
          <w:sz w:val="24"/>
          <w:szCs w:val="24"/>
        </w:rPr>
        <w:t xml:space="preserve"> </w:t>
      </w:r>
      <w:r w:rsidR="00436030">
        <w:rPr>
          <w:rFonts w:ascii="Arial" w:hAnsi="Arial" w:cs="Arial"/>
          <w:bCs/>
          <w:color w:val="FF0000"/>
          <w:sz w:val="24"/>
          <w:szCs w:val="24"/>
        </w:rPr>
        <w:t>(Indicar número de inciso)</w:t>
      </w:r>
      <w:r w:rsidRPr="001D2DE3">
        <w:rPr>
          <w:rFonts w:ascii="Arial" w:hAnsi="Arial" w:cs="Arial"/>
          <w:bCs/>
          <w:sz w:val="24"/>
          <w:szCs w:val="24"/>
        </w:rPr>
        <w:t xml:space="preserve">, celebrada el día </w:t>
      </w:r>
      <w:r w:rsidR="00436030">
        <w:rPr>
          <w:rFonts w:ascii="Arial" w:hAnsi="Arial" w:cs="Arial"/>
          <w:bCs/>
          <w:color w:val="FF0000"/>
          <w:sz w:val="24"/>
          <w:szCs w:val="24"/>
        </w:rPr>
        <w:t>(Indicar fecha).</w:t>
      </w:r>
    </w:p>
    <w:p w14:paraId="5797D13E" w14:textId="4F055B6C" w:rsidR="001D2DE3" w:rsidRPr="001D2DE3"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SE ACUERDA POR UNANIMIDAD: Aprobar en todos sus extremos el Dictamen </w:t>
      </w:r>
      <w:r w:rsidR="00C83E2A">
        <w:rPr>
          <w:rFonts w:ascii="Arial" w:hAnsi="Arial" w:cs="Arial"/>
          <w:bCs/>
          <w:color w:val="FF0000"/>
          <w:sz w:val="24"/>
          <w:szCs w:val="24"/>
        </w:rPr>
        <w:t xml:space="preserve">(Indicar número de dictamen) </w:t>
      </w:r>
      <w:r w:rsidRPr="001D2DE3">
        <w:rPr>
          <w:rFonts w:ascii="Arial" w:hAnsi="Arial" w:cs="Arial"/>
          <w:bCs/>
          <w:sz w:val="24"/>
          <w:szCs w:val="24"/>
        </w:rPr>
        <w:t xml:space="preserve">de la Comisión de Gobierno y Administración, las </w:t>
      </w:r>
      <w:r w:rsidR="003E5283">
        <w:rPr>
          <w:rFonts w:ascii="Arial" w:hAnsi="Arial" w:cs="Arial"/>
          <w:bCs/>
          <w:color w:val="FF0000"/>
          <w:sz w:val="24"/>
          <w:szCs w:val="24"/>
        </w:rPr>
        <w:t>(Indicar hora)</w:t>
      </w:r>
      <w:r w:rsidRPr="001D2DE3">
        <w:rPr>
          <w:rFonts w:ascii="Arial" w:hAnsi="Arial" w:cs="Arial"/>
          <w:bCs/>
          <w:sz w:val="24"/>
          <w:szCs w:val="24"/>
        </w:rPr>
        <w:t xml:space="preserve"> horas del día </w:t>
      </w:r>
      <w:r w:rsidR="003E5283">
        <w:rPr>
          <w:rFonts w:ascii="Arial" w:hAnsi="Arial" w:cs="Arial"/>
          <w:bCs/>
          <w:color w:val="FF0000"/>
          <w:sz w:val="24"/>
          <w:szCs w:val="24"/>
        </w:rPr>
        <w:t>(Indicar fecha)</w:t>
      </w:r>
      <w:r w:rsidRPr="001D2DE3">
        <w:rPr>
          <w:rFonts w:ascii="Arial" w:hAnsi="Arial" w:cs="Arial"/>
          <w:bCs/>
          <w:sz w:val="24"/>
          <w:szCs w:val="24"/>
        </w:rPr>
        <w:t>. Se dispone:</w:t>
      </w:r>
    </w:p>
    <w:p w14:paraId="0B31E9B3" w14:textId="56C0386E" w:rsidR="009615E7" w:rsidRDefault="001D2DE3" w:rsidP="001D2DE3">
      <w:pPr>
        <w:spacing w:line="360" w:lineRule="auto"/>
        <w:jc w:val="both"/>
        <w:rPr>
          <w:rFonts w:ascii="Arial" w:hAnsi="Arial" w:cs="Arial"/>
          <w:bCs/>
          <w:sz w:val="24"/>
          <w:szCs w:val="24"/>
        </w:rPr>
      </w:pPr>
      <w:r w:rsidRPr="001D2DE3">
        <w:rPr>
          <w:rFonts w:ascii="Arial" w:hAnsi="Arial" w:cs="Arial"/>
          <w:bCs/>
          <w:sz w:val="24"/>
          <w:szCs w:val="24"/>
        </w:rPr>
        <w:t xml:space="preserve">Aprobar el REGLAMENTO DE </w:t>
      </w:r>
      <w:r w:rsidR="008B6AF3">
        <w:rPr>
          <w:rFonts w:ascii="Arial" w:hAnsi="Arial" w:cs="Arial"/>
          <w:bCs/>
          <w:sz w:val="24"/>
          <w:szCs w:val="24"/>
        </w:rPr>
        <w:t xml:space="preserve">BECAS PARA ATLETAS </w:t>
      </w:r>
      <w:r w:rsidRPr="001D2DE3">
        <w:rPr>
          <w:rFonts w:ascii="Arial" w:hAnsi="Arial" w:cs="Arial"/>
          <w:bCs/>
          <w:sz w:val="24"/>
          <w:szCs w:val="24"/>
        </w:rPr>
        <w:t>del Comité</w:t>
      </w:r>
      <w:r w:rsidR="003E5283">
        <w:rPr>
          <w:rFonts w:ascii="Arial" w:hAnsi="Arial" w:cs="Arial"/>
          <w:bCs/>
          <w:sz w:val="24"/>
          <w:szCs w:val="24"/>
        </w:rPr>
        <w:t xml:space="preserve"> </w:t>
      </w:r>
      <w:r w:rsidRPr="001D2DE3">
        <w:rPr>
          <w:rFonts w:ascii="Arial" w:hAnsi="Arial" w:cs="Arial"/>
          <w:bCs/>
          <w:sz w:val="24"/>
          <w:szCs w:val="24"/>
        </w:rPr>
        <w:t>Cantonal de Deportes y Recreación de</w:t>
      </w:r>
      <w:r w:rsidR="003E5283">
        <w:rPr>
          <w:rFonts w:ascii="Arial" w:hAnsi="Arial" w:cs="Arial"/>
          <w:bCs/>
          <w:sz w:val="24"/>
          <w:szCs w:val="24"/>
        </w:rPr>
        <w:t xml:space="preserve"> </w:t>
      </w:r>
      <w:r w:rsidR="003E5283">
        <w:rPr>
          <w:rFonts w:ascii="Arial" w:hAnsi="Arial" w:cs="Arial"/>
          <w:bCs/>
          <w:color w:val="FF0000"/>
          <w:sz w:val="24"/>
          <w:szCs w:val="24"/>
        </w:rPr>
        <w:t>(Indicar nombre del CCDR)</w:t>
      </w:r>
      <w:r w:rsidR="003E5283" w:rsidRPr="001D2DE3">
        <w:rPr>
          <w:rFonts w:ascii="Arial" w:hAnsi="Arial" w:cs="Arial"/>
          <w:bCs/>
          <w:sz w:val="24"/>
          <w:szCs w:val="24"/>
        </w:rPr>
        <w:t xml:space="preserve">, </w:t>
      </w:r>
      <w:r w:rsidR="009615E7" w:rsidRPr="009615E7">
        <w:rPr>
          <w:rFonts w:ascii="Arial" w:hAnsi="Arial" w:cs="Arial"/>
          <w:bCs/>
          <w:sz w:val="24"/>
          <w:szCs w:val="24"/>
        </w:rPr>
        <w:t xml:space="preserve">que en su Art.3 indica lo siguiente: El presente Reglamento tiene como </w:t>
      </w:r>
      <w:r w:rsidR="000520B2" w:rsidRPr="00AC3451">
        <w:rPr>
          <w:rFonts w:ascii="Arial" w:hAnsi="Arial" w:cs="Arial"/>
          <w:bCs/>
          <w:sz w:val="24"/>
          <w:szCs w:val="24"/>
        </w:rPr>
        <w:t>finalidad regular lo concerniente a las becas para atletas del Comité Cantonal de Deportes y la Recreación de</w:t>
      </w:r>
      <w:r w:rsidR="000520B2">
        <w:rPr>
          <w:rFonts w:ascii="Arial" w:hAnsi="Arial" w:cs="Arial"/>
          <w:bCs/>
          <w:sz w:val="24"/>
          <w:szCs w:val="24"/>
        </w:rPr>
        <w:t xml:space="preserve"> </w:t>
      </w:r>
      <w:r w:rsidR="000520B2">
        <w:rPr>
          <w:rFonts w:ascii="Arial" w:hAnsi="Arial" w:cs="Arial"/>
          <w:bCs/>
          <w:color w:val="FF0000"/>
          <w:sz w:val="24"/>
          <w:szCs w:val="24"/>
        </w:rPr>
        <w:t>(Indicar nombre del CCDR)</w:t>
      </w:r>
      <w:r w:rsidR="000520B2" w:rsidRPr="00AC3451">
        <w:rPr>
          <w:rFonts w:ascii="Arial" w:hAnsi="Arial" w:cs="Arial"/>
          <w:bCs/>
          <w:sz w:val="24"/>
          <w:szCs w:val="24"/>
        </w:rPr>
        <w:t xml:space="preserve">, por concepto de gastos de alimentos, hidratación, transporte (traslado a las diferentes comunidades de domicilio) y hospedaje, que se generen actividades deportivas y recreativas dentro y fuera del Cantón de </w:t>
      </w:r>
      <w:r w:rsidR="000520B2">
        <w:rPr>
          <w:rFonts w:ascii="Arial" w:hAnsi="Arial" w:cs="Arial"/>
          <w:bCs/>
          <w:color w:val="FF0000"/>
          <w:sz w:val="24"/>
          <w:szCs w:val="24"/>
        </w:rPr>
        <w:t>(Indicar nombre del Cantón)</w:t>
      </w:r>
      <w:r w:rsidR="000520B2" w:rsidRPr="00AC3451">
        <w:rPr>
          <w:rFonts w:ascii="Arial" w:hAnsi="Arial" w:cs="Arial"/>
          <w:bCs/>
          <w:sz w:val="24"/>
          <w:szCs w:val="24"/>
        </w:rPr>
        <w:t>.</w:t>
      </w:r>
    </w:p>
    <w:p w14:paraId="2D049EEA" w14:textId="0EEB6F92" w:rsidR="001D2DE3" w:rsidRPr="003E5283" w:rsidRDefault="001D2DE3" w:rsidP="001D2DE3">
      <w:pPr>
        <w:spacing w:line="360" w:lineRule="auto"/>
        <w:jc w:val="both"/>
        <w:rPr>
          <w:rFonts w:ascii="Arial" w:hAnsi="Arial" w:cs="Arial"/>
          <w:b/>
          <w:sz w:val="24"/>
          <w:szCs w:val="24"/>
        </w:rPr>
      </w:pPr>
      <w:r w:rsidRPr="003E5283">
        <w:rPr>
          <w:rFonts w:ascii="Arial" w:hAnsi="Arial" w:cs="Arial"/>
          <w:b/>
          <w:sz w:val="24"/>
          <w:szCs w:val="24"/>
        </w:rPr>
        <w:t xml:space="preserve">ACUERDO FIRME VOTACIÓN DE </w:t>
      </w:r>
      <w:r w:rsidR="003E5283">
        <w:rPr>
          <w:rFonts w:ascii="Arial" w:hAnsi="Arial" w:cs="Arial"/>
          <w:b/>
          <w:color w:val="FF0000"/>
          <w:sz w:val="24"/>
          <w:szCs w:val="24"/>
        </w:rPr>
        <w:t>(INDICAR CANTIDAD)</w:t>
      </w:r>
      <w:r w:rsidRPr="003E5283">
        <w:rPr>
          <w:rFonts w:ascii="Arial" w:hAnsi="Arial" w:cs="Arial"/>
          <w:b/>
          <w:sz w:val="24"/>
          <w:szCs w:val="24"/>
        </w:rPr>
        <w:t xml:space="preserve"> REGIDORES PROPIETARIOS.</w:t>
      </w:r>
      <w:r w:rsidR="00AF4D1F">
        <w:rPr>
          <w:rFonts w:ascii="Arial" w:hAnsi="Arial" w:cs="Arial"/>
          <w:b/>
          <w:sz w:val="24"/>
          <w:szCs w:val="24"/>
        </w:rPr>
        <w:t xml:space="preserve"> </w:t>
      </w:r>
    </w:p>
    <w:bookmarkEnd w:id="0"/>
    <w:sectPr w:rsidR="001D2DE3" w:rsidRPr="003E52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9A879" w14:textId="77777777" w:rsidR="00E679C1" w:rsidRDefault="00E679C1" w:rsidP="00464A12">
      <w:pPr>
        <w:spacing w:after="0" w:line="240" w:lineRule="auto"/>
      </w:pPr>
      <w:r>
        <w:separator/>
      </w:r>
    </w:p>
  </w:endnote>
  <w:endnote w:type="continuationSeparator" w:id="0">
    <w:p w14:paraId="5951C5B4" w14:textId="77777777" w:rsidR="00E679C1" w:rsidRDefault="00E679C1" w:rsidP="0046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10EE" w14:textId="77777777" w:rsidR="00E679C1" w:rsidRDefault="00E679C1" w:rsidP="00464A12">
      <w:pPr>
        <w:spacing w:after="0" w:line="240" w:lineRule="auto"/>
      </w:pPr>
      <w:r>
        <w:separator/>
      </w:r>
    </w:p>
  </w:footnote>
  <w:footnote w:type="continuationSeparator" w:id="0">
    <w:p w14:paraId="6F16F456" w14:textId="77777777" w:rsidR="00E679C1" w:rsidRDefault="00E679C1" w:rsidP="0046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6D92" w14:textId="39516CD7" w:rsidR="00464A12" w:rsidRDefault="0044754A">
    <w:pPr>
      <w:pStyle w:val="Encabezado"/>
    </w:pPr>
    <w:r>
      <w:rPr>
        <w:noProof/>
      </w:rPr>
      <mc:AlternateContent>
        <mc:Choice Requires="wps">
          <w:drawing>
            <wp:anchor distT="0" distB="0" distL="114300" distR="114300" simplePos="0" relativeHeight="251659264" behindDoc="1" locked="0" layoutInCell="1" allowOverlap="1" wp14:anchorId="48D762C7" wp14:editId="0F2716FE">
              <wp:simplePos x="0" y="0"/>
              <wp:positionH relativeFrom="margin">
                <wp:posOffset>-565785</wp:posOffset>
              </wp:positionH>
              <wp:positionV relativeFrom="page">
                <wp:posOffset>355600</wp:posOffset>
              </wp:positionV>
              <wp:extent cx="5092700" cy="1238250"/>
              <wp:effectExtent l="0" t="0" r="12700" b="0"/>
              <wp:wrapNone/>
              <wp:docPr id="300756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762C7" id="_x0000_t202" coordsize="21600,21600" o:spt="202" path="m,l,21600r21600,l21600,xe">
              <v:stroke joinstyle="miter"/>
              <v:path gradientshapeok="t" o:connecttype="rect"/>
            </v:shapetype>
            <v:shape id="Text Box 2" o:spid="_x0000_s1026" type="#_x0000_t202" style="position:absolute;margin-left:-44.55pt;margin-top:28pt;width:401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" filled="f" stroked="f">
              <v:textbox inset="0,0,0,0">
                <w:txbxContent>
                  <w:p w14:paraId="37DD575C" w14:textId="053A885D"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rPr>
                      <w:t>COMITÉ</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CANTONAL</w:t>
                    </w:r>
                    <w:r w:rsidRPr="00B2067B">
                      <w:rPr>
                        <w:rFonts w:ascii="Arial" w:hAnsi="Arial" w:cs="Arial"/>
                        <w:b/>
                        <w:bCs/>
                        <w:color w:val="ADADAD" w:themeColor="background2" w:themeShade="BF"/>
                        <w:spacing w:val="-1"/>
                      </w:rPr>
                      <w:t xml:space="preserve"> </w:t>
                    </w:r>
                    <w:r w:rsidRPr="00B2067B">
                      <w:rPr>
                        <w:rFonts w:ascii="Arial" w:hAnsi="Arial" w:cs="Arial"/>
                        <w:b/>
                        <w:bCs/>
                        <w:color w:val="ADADAD" w:themeColor="background2" w:themeShade="BF"/>
                      </w:rPr>
                      <w:t>DE</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DEPORTES</w:t>
                    </w:r>
                    <w:r w:rsidRPr="00B2067B">
                      <w:rPr>
                        <w:rFonts w:ascii="Arial" w:hAnsi="Arial" w:cs="Arial"/>
                        <w:b/>
                        <w:bCs/>
                        <w:color w:val="ADADAD" w:themeColor="background2" w:themeShade="BF"/>
                        <w:spacing w:val="-3"/>
                      </w:rPr>
                      <w:t xml:space="preserve"> </w:t>
                    </w:r>
                    <w:r w:rsidRPr="00B2067B">
                      <w:rPr>
                        <w:rFonts w:ascii="Arial" w:hAnsi="Arial" w:cs="Arial"/>
                        <w:b/>
                        <w:bCs/>
                        <w:color w:val="ADADAD" w:themeColor="background2" w:themeShade="BF"/>
                      </w:rPr>
                      <w:t>Y</w:t>
                    </w:r>
                    <w:r w:rsidRPr="00B2067B">
                      <w:rPr>
                        <w:rFonts w:ascii="Arial" w:hAnsi="Arial" w:cs="Arial"/>
                        <w:b/>
                        <w:bCs/>
                        <w:color w:val="ADADAD" w:themeColor="background2" w:themeShade="BF"/>
                        <w:spacing w:val="-4"/>
                      </w:rPr>
                      <w:t xml:space="preserve"> </w:t>
                    </w:r>
                    <w:r w:rsidRPr="00B2067B">
                      <w:rPr>
                        <w:rFonts w:ascii="Arial" w:hAnsi="Arial" w:cs="Arial"/>
                        <w:b/>
                        <w:bCs/>
                        <w:color w:val="ADADAD" w:themeColor="background2" w:themeShade="BF"/>
                      </w:rPr>
                      <w:t>RECREACIÓN DE</w:t>
                    </w:r>
                    <w:r w:rsidR="0044754A">
                      <w:rPr>
                        <w:rFonts w:ascii="Arial" w:hAnsi="Arial" w:cs="Arial"/>
                        <w:b/>
                        <w:bCs/>
                        <w:color w:val="ADADAD" w:themeColor="background2" w:themeShade="BF"/>
                      </w:rPr>
                      <w:t xml:space="preserve"> </w:t>
                    </w:r>
                    <w:r w:rsidR="0044754A" w:rsidRPr="00464A12">
                      <w:rPr>
                        <w:rFonts w:ascii="Arial" w:hAnsi="Arial" w:cs="Arial"/>
                        <w:b/>
                        <w:bCs/>
                        <w:color w:val="FF0000"/>
                        <w:sz w:val="24"/>
                        <w:szCs w:val="24"/>
                      </w:rPr>
                      <w:t>(nombre del CCDR)</w:t>
                    </w:r>
                  </w:p>
                  <w:p w14:paraId="13EC8531" w14:textId="77777777"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CORREO:</w:t>
                    </w:r>
                  </w:p>
                  <w:p w14:paraId="73BE6437" w14:textId="77777777" w:rsidR="00464A12" w:rsidRPr="00B2067B" w:rsidRDefault="00464A12" w:rsidP="00464A12">
                    <w:pPr>
                      <w:rPr>
                        <w:rFonts w:ascii="Arial" w:hAnsi="Arial" w:cs="Arial"/>
                        <w:b/>
                        <w:bCs/>
                        <w:color w:val="ADADAD" w:themeColor="background2" w:themeShade="BF"/>
                      </w:rPr>
                    </w:pPr>
                    <w:r w:rsidRPr="00B2067B">
                      <w:rPr>
                        <w:rFonts w:ascii="Arial" w:hAnsi="Arial" w:cs="Arial"/>
                        <w:b/>
                        <w:bCs/>
                        <w:color w:val="ADADAD" w:themeColor="background2" w:themeShade="BF"/>
                        <w:sz w:val="20"/>
                        <w:szCs w:val="20"/>
                      </w:rPr>
                      <w:t>TELÉFONO</w:t>
                    </w:r>
                    <w:r w:rsidRPr="00B2067B">
                      <w:rPr>
                        <w:rFonts w:ascii="Arial" w:hAnsi="Arial" w:cs="Arial"/>
                        <w:b/>
                        <w:bCs/>
                        <w:color w:val="ADADAD" w:themeColor="background2" w:themeShade="BF"/>
                      </w:rPr>
                      <w:t>:</w:t>
                    </w:r>
                  </w:p>
                  <w:p w14:paraId="6A1793C1" w14:textId="61FD8CA8" w:rsidR="00464A12" w:rsidRPr="00B2067B" w:rsidRDefault="00464A12" w:rsidP="00464A12">
                    <w:pPr>
                      <w:rPr>
                        <w:rFonts w:ascii="Arial" w:hAnsi="Arial" w:cs="Arial"/>
                        <w:b/>
                        <w:bCs/>
                        <w:color w:val="ADADAD" w:themeColor="background2" w:themeShade="BF"/>
                        <w:sz w:val="20"/>
                        <w:szCs w:val="20"/>
                      </w:rPr>
                    </w:pPr>
                    <w:r w:rsidRPr="00B2067B">
                      <w:rPr>
                        <w:rFonts w:ascii="Arial" w:hAnsi="Arial" w:cs="Arial"/>
                        <w:b/>
                        <w:bCs/>
                        <w:color w:val="ADADAD" w:themeColor="background2" w:themeShade="BF"/>
                        <w:sz w:val="20"/>
                        <w:szCs w:val="20"/>
                      </w:rPr>
                      <w:t>CEDULA JURÍDICA:</w:t>
                    </w:r>
                  </w:p>
                </w:txbxContent>
              </v:textbox>
              <w10:wrap anchorx="margin" anchory="page"/>
            </v:shape>
          </w:pict>
        </mc:Fallback>
      </mc:AlternateContent>
    </w:r>
    <w:r w:rsidR="00464A12">
      <w:rPr>
        <w:noProof/>
      </w:rPr>
      <mc:AlternateContent>
        <mc:Choice Requires="wps">
          <w:drawing>
            <wp:anchor distT="0" distB="0" distL="114300" distR="114300" simplePos="0" relativeHeight="251661312" behindDoc="1" locked="0" layoutInCell="1" allowOverlap="1" wp14:anchorId="54B7123A" wp14:editId="467BB649">
              <wp:simplePos x="0" y="0"/>
              <wp:positionH relativeFrom="page">
                <wp:posOffset>5600700</wp:posOffset>
              </wp:positionH>
              <wp:positionV relativeFrom="page">
                <wp:posOffset>381000</wp:posOffset>
              </wp:positionV>
              <wp:extent cx="1549400" cy="882650"/>
              <wp:effectExtent l="0" t="0" r="12700" b="12700"/>
              <wp:wrapNone/>
              <wp:docPr id="156356211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882650"/>
                      </a:xfrm>
                      <a:prstGeom prst="rect">
                        <a:avLst/>
                      </a:prstGeom>
                      <a:pattFill prst="pct5">
                        <a:fgClr>
                          <a:schemeClr val="accent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123A" id="Cuadro de texto 1" o:spid="_x0000_s1027" type="#_x0000_t202" style="position:absolute;margin-left:441pt;margin-top:30pt;width:122pt;height: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" fillcolor="#156082 [3204]">
              <v:fill r:id="rId1" o:title="" color2="white [3212]" type="pattern"/>
              <v:textbox inset="0,0,0,0">
                <w:txbxContent>
                  <w:p w14:paraId="408FF745" w14:textId="77777777" w:rsidR="00464A12" w:rsidRDefault="00464A12" w:rsidP="00464A12">
                    <w:pPr>
                      <w:jc w:val="center"/>
                    </w:pPr>
                  </w:p>
                  <w:p w14:paraId="6E0DDE44" w14:textId="2136056F" w:rsidR="00464A12" w:rsidRPr="0044754A" w:rsidRDefault="00464A12" w:rsidP="00464A12">
                    <w:pPr>
                      <w:jc w:val="center"/>
                      <w:rPr>
                        <w:color w:val="ED0000"/>
                      </w:rPr>
                    </w:pPr>
                    <w:r w:rsidRPr="0044754A">
                      <w:rPr>
                        <w:color w:val="ED0000"/>
                      </w:rPr>
                      <w:t>Logo</w:t>
                    </w:r>
                    <w:r w:rsidR="0044754A" w:rsidRPr="0044754A">
                      <w:rPr>
                        <w:color w:val="ED0000"/>
                      </w:rPr>
                      <w:t xml:space="preserve"> del CCDR</w:t>
                    </w:r>
                  </w:p>
                </w:txbxContent>
              </v:textbox>
              <w10:wrap anchorx="page" anchory="page"/>
            </v:shape>
          </w:pict>
        </mc:Fallback>
      </mc:AlternateContent>
    </w:r>
  </w:p>
  <w:p w14:paraId="229B6E46" w14:textId="02E3CB04" w:rsidR="00464A12" w:rsidRDefault="00464A12">
    <w:pPr>
      <w:pStyle w:val="Encabezado"/>
    </w:pPr>
  </w:p>
  <w:p w14:paraId="62F578B3" w14:textId="77777777" w:rsidR="00464A12" w:rsidRDefault="00464A12">
    <w:pPr>
      <w:pStyle w:val="Encabezado"/>
    </w:pPr>
  </w:p>
  <w:p w14:paraId="54247FC5" w14:textId="77777777" w:rsidR="00464A12" w:rsidRDefault="00464A12">
    <w:pPr>
      <w:pStyle w:val="Encabezado"/>
    </w:pPr>
  </w:p>
  <w:p w14:paraId="288A3C80" w14:textId="628A2C0E" w:rsidR="00464A12" w:rsidRDefault="00464A12" w:rsidP="00464A12">
    <w:pPr>
      <w:pStyle w:val="Encabezado"/>
      <w:tabs>
        <w:tab w:val="clear" w:pos="4419"/>
        <w:tab w:val="clear" w:pos="8838"/>
        <w:tab w:val="left" w:pos="450"/>
        <w:tab w:val="left" w:pos="7470"/>
      </w:tabs>
    </w:pPr>
  </w:p>
  <w:p w14:paraId="01610C3C" w14:textId="77777777" w:rsidR="00464A12" w:rsidRDefault="00464A12" w:rsidP="00464A12">
    <w:pPr>
      <w:pStyle w:val="Encabezado"/>
      <w:tabs>
        <w:tab w:val="clear" w:pos="4419"/>
        <w:tab w:val="clear" w:pos="8838"/>
        <w:tab w:val="left" w:pos="7470"/>
      </w:tabs>
    </w:pPr>
  </w:p>
  <w:p w14:paraId="58F3EC1C" w14:textId="77777777" w:rsidR="00464A12" w:rsidRDefault="00464A12" w:rsidP="00464A12">
    <w:pPr>
      <w:pStyle w:val="Encabezado"/>
      <w:tabs>
        <w:tab w:val="clear" w:pos="4419"/>
        <w:tab w:val="clear" w:pos="8838"/>
        <w:tab w:val="left" w:pos="7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02C"/>
    <w:multiLevelType w:val="hybridMultilevel"/>
    <w:tmpl w:val="DCCE8B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0E6CD8"/>
    <w:multiLevelType w:val="multilevel"/>
    <w:tmpl w:val="F6363B1E"/>
    <w:lvl w:ilvl="0">
      <w:start w:val="1"/>
      <w:numFmt w:val="bullet"/>
      <w:lvlText w:val=""/>
      <w:lvlJc w:val="left"/>
      <w:pPr>
        <w:ind w:left="720" w:hanging="360"/>
      </w:pPr>
      <w:rPr>
        <w:rFonts w:ascii="Symbol" w:hAnsi="Symbol"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 w15:restartNumberingAfterBreak="0">
    <w:nsid w:val="07D8101E"/>
    <w:multiLevelType w:val="hybridMultilevel"/>
    <w:tmpl w:val="FE8A8D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DE6E56"/>
    <w:multiLevelType w:val="hybridMultilevel"/>
    <w:tmpl w:val="66FA0C5A"/>
    <w:lvl w:ilvl="0" w:tplc="445CCF0A">
      <w:start w:val="1"/>
      <w:numFmt w:val="upperRoman"/>
      <w:lvlText w:val="%1."/>
      <w:lvlJc w:val="left"/>
      <w:pPr>
        <w:ind w:left="1080" w:hanging="72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9856A1E"/>
    <w:multiLevelType w:val="hybridMultilevel"/>
    <w:tmpl w:val="09F66796"/>
    <w:lvl w:ilvl="0" w:tplc="80A2567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A1501FF"/>
    <w:multiLevelType w:val="hybridMultilevel"/>
    <w:tmpl w:val="73CCC34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116A3225"/>
    <w:multiLevelType w:val="hybridMultilevel"/>
    <w:tmpl w:val="5B30BF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7213B7"/>
    <w:multiLevelType w:val="hybridMultilevel"/>
    <w:tmpl w:val="EC96F6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4D72D35"/>
    <w:multiLevelType w:val="hybridMultilevel"/>
    <w:tmpl w:val="FDB48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BA112E7"/>
    <w:multiLevelType w:val="hybridMultilevel"/>
    <w:tmpl w:val="B00064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7547C34"/>
    <w:multiLevelType w:val="hybridMultilevel"/>
    <w:tmpl w:val="4AEC99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78271E6"/>
    <w:multiLevelType w:val="hybridMultilevel"/>
    <w:tmpl w:val="C36819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A8B467C"/>
    <w:multiLevelType w:val="hybridMultilevel"/>
    <w:tmpl w:val="A8B81120"/>
    <w:lvl w:ilvl="0" w:tplc="7AEAC6F0">
      <w:start w:val="1"/>
      <w:numFmt w:val="decimal"/>
      <w:lvlText w:val="%1."/>
      <w:lvlJc w:val="left"/>
      <w:pPr>
        <w:ind w:left="2423" w:hanging="363"/>
      </w:pPr>
      <w:rPr>
        <w:rFonts w:ascii="Calibri" w:eastAsia="Calibri" w:hAnsi="Calibri" w:cs="Calibri" w:hint="default"/>
        <w:b/>
        <w:bCs/>
        <w:w w:val="100"/>
        <w:sz w:val="24"/>
        <w:szCs w:val="24"/>
        <w:lang w:val="es-ES" w:eastAsia="en-US" w:bidi="ar-SA"/>
      </w:rPr>
    </w:lvl>
    <w:lvl w:ilvl="1" w:tplc="6BE2221A">
      <w:numFmt w:val="bullet"/>
      <w:lvlText w:val=""/>
      <w:lvlJc w:val="left"/>
      <w:pPr>
        <w:ind w:left="2850" w:hanging="360"/>
      </w:pPr>
      <w:rPr>
        <w:rFonts w:ascii="Symbol" w:eastAsia="Symbol" w:hAnsi="Symbol" w:cs="Symbol" w:hint="default"/>
        <w:w w:val="100"/>
        <w:sz w:val="24"/>
        <w:szCs w:val="24"/>
        <w:lang w:val="es-ES" w:eastAsia="en-US" w:bidi="ar-SA"/>
      </w:rPr>
    </w:lvl>
    <w:lvl w:ilvl="2" w:tplc="8DB85BA2">
      <w:numFmt w:val="bullet"/>
      <w:lvlText w:val="•"/>
      <w:lvlJc w:val="left"/>
      <w:pPr>
        <w:ind w:left="3886" w:hanging="360"/>
      </w:pPr>
      <w:rPr>
        <w:rFonts w:hint="default"/>
        <w:lang w:val="es-ES" w:eastAsia="en-US" w:bidi="ar-SA"/>
      </w:rPr>
    </w:lvl>
    <w:lvl w:ilvl="3" w:tplc="EB22FDA6">
      <w:numFmt w:val="bullet"/>
      <w:lvlText w:val="•"/>
      <w:lvlJc w:val="left"/>
      <w:pPr>
        <w:ind w:left="4913" w:hanging="360"/>
      </w:pPr>
      <w:rPr>
        <w:rFonts w:hint="default"/>
        <w:lang w:val="es-ES" w:eastAsia="en-US" w:bidi="ar-SA"/>
      </w:rPr>
    </w:lvl>
    <w:lvl w:ilvl="4" w:tplc="7CAA182E">
      <w:numFmt w:val="bullet"/>
      <w:lvlText w:val="•"/>
      <w:lvlJc w:val="left"/>
      <w:pPr>
        <w:ind w:left="5940" w:hanging="360"/>
      </w:pPr>
      <w:rPr>
        <w:rFonts w:hint="default"/>
        <w:lang w:val="es-ES" w:eastAsia="en-US" w:bidi="ar-SA"/>
      </w:rPr>
    </w:lvl>
    <w:lvl w:ilvl="5" w:tplc="181EA402">
      <w:numFmt w:val="bullet"/>
      <w:lvlText w:val="•"/>
      <w:lvlJc w:val="left"/>
      <w:pPr>
        <w:ind w:left="6966" w:hanging="360"/>
      </w:pPr>
      <w:rPr>
        <w:rFonts w:hint="default"/>
        <w:lang w:val="es-ES" w:eastAsia="en-US" w:bidi="ar-SA"/>
      </w:rPr>
    </w:lvl>
    <w:lvl w:ilvl="6" w:tplc="85C090B4">
      <w:numFmt w:val="bullet"/>
      <w:lvlText w:val="•"/>
      <w:lvlJc w:val="left"/>
      <w:pPr>
        <w:ind w:left="7993" w:hanging="360"/>
      </w:pPr>
      <w:rPr>
        <w:rFonts w:hint="default"/>
        <w:lang w:val="es-ES" w:eastAsia="en-US" w:bidi="ar-SA"/>
      </w:rPr>
    </w:lvl>
    <w:lvl w:ilvl="7" w:tplc="F4DA1B28">
      <w:numFmt w:val="bullet"/>
      <w:lvlText w:val="•"/>
      <w:lvlJc w:val="left"/>
      <w:pPr>
        <w:ind w:left="9020" w:hanging="360"/>
      </w:pPr>
      <w:rPr>
        <w:rFonts w:hint="default"/>
        <w:lang w:val="es-ES" w:eastAsia="en-US" w:bidi="ar-SA"/>
      </w:rPr>
    </w:lvl>
    <w:lvl w:ilvl="8" w:tplc="1422A1C6">
      <w:numFmt w:val="bullet"/>
      <w:lvlText w:val="•"/>
      <w:lvlJc w:val="left"/>
      <w:pPr>
        <w:ind w:left="10046" w:hanging="360"/>
      </w:pPr>
      <w:rPr>
        <w:rFonts w:hint="default"/>
        <w:lang w:val="es-ES" w:eastAsia="en-US" w:bidi="ar-SA"/>
      </w:rPr>
    </w:lvl>
  </w:abstractNum>
  <w:abstractNum w:abstractNumId="13" w15:restartNumberingAfterBreak="0">
    <w:nsid w:val="2D426CC6"/>
    <w:multiLevelType w:val="multilevel"/>
    <w:tmpl w:val="758CFC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7F75BF"/>
    <w:multiLevelType w:val="hybridMultilevel"/>
    <w:tmpl w:val="EA765A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69D5E6C"/>
    <w:multiLevelType w:val="hybridMultilevel"/>
    <w:tmpl w:val="1FD0D3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858468D"/>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17" w15:restartNumberingAfterBreak="0">
    <w:nsid w:val="3A7022BA"/>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18" w15:restartNumberingAfterBreak="0">
    <w:nsid w:val="3DB757CF"/>
    <w:multiLevelType w:val="hybridMultilevel"/>
    <w:tmpl w:val="F064C4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2CE1F3D"/>
    <w:multiLevelType w:val="hybridMultilevel"/>
    <w:tmpl w:val="18F2496C"/>
    <w:lvl w:ilvl="0" w:tplc="258817CA">
      <w:start w:val="1"/>
      <w:numFmt w:val="decimal"/>
      <w:lvlText w:val="%1."/>
      <w:lvlJc w:val="left"/>
      <w:pPr>
        <w:ind w:left="835" w:hanging="360"/>
        <w:jc w:val="left"/>
      </w:pPr>
      <w:rPr>
        <w:rFonts w:ascii="Arial MT" w:eastAsia="Arial MT" w:hAnsi="Arial MT" w:cs="Arial MT" w:hint="default"/>
        <w:b w:val="0"/>
        <w:bCs w:val="0"/>
        <w:i w:val="0"/>
        <w:iCs w:val="0"/>
        <w:spacing w:val="0"/>
        <w:w w:val="100"/>
        <w:sz w:val="24"/>
        <w:szCs w:val="24"/>
        <w:lang w:val="es-ES" w:eastAsia="en-US" w:bidi="ar-SA"/>
      </w:rPr>
    </w:lvl>
    <w:lvl w:ilvl="1" w:tplc="2550CDCA">
      <w:numFmt w:val="bullet"/>
      <w:lvlText w:val="•"/>
      <w:lvlJc w:val="left"/>
      <w:pPr>
        <w:ind w:left="1210" w:hanging="360"/>
      </w:pPr>
      <w:rPr>
        <w:rFonts w:hint="default"/>
        <w:lang w:val="es-ES" w:eastAsia="en-US" w:bidi="ar-SA"/>
      </w:rPr>
    </w:lvl>
    <w:lvl w:ilvl="2" w:tplc="7B6678F0">
      <w:numFmt w:val="bullet"/>
      <w:lvlText w:val="•"/>
      <w:lvlJc w:val="left"/>
      <w:pPr>
        <w:ind w:left="1581" w:hanging="360"/>
      </w:pPr>
      <w:rPr>
        <w:rFonts w:hint="default"/>
        <w:lang w:val="es-ES" w:eastAsia="en-US" w:bidi="ar-SA"/>
      </w:rPr>
    </w:lvl>
    <w:lvl w:ilvl="3" w:tplc="05EC72C6">
      <w:numFmt w:val="bullet"/>
      <w:lvlText w:val="•"/>
      <w:lvlJc w:val="left"/>
      <w:pPr>
        <w:ind w:left="1952" w:hanging="360"/>
      </w:pPr>
      <w:rPr>
        <w:rFonts w:hint="default"/>
        <w:lang w:val="es-ES" w:eastAsia="en-US" w:bidi="ar-SA"/>
      </w:rPr>
    </w:lvl>
    <w:lvl w:ilvl="4" w:tplc="99E6773E">
      <w:numFmt w:val="bullet"/>
      <w:lvlText w:val="•"/>
      <w:lvlJc w:val="left"/>
      <w:pPr>
        <w:ind w:left="2323" w:hanging="360"/>
      </w:pPr>
      <w:rPr>
        <w:rFonts w:hint="default"/>
        <w:lang w:val="es-ES" w:eastAsia="en-US" w:bidi="ar-SA"/>
      </w:rPr>
    </w:lvl>
    <w:lvl w:ilvl="5" w:tplc="13CE153C">
      <w:numFmt w:val="bullet"/>
      <w:lvlText w:val="•"/>
      <w:lvlJc w:val="left"/>
      <w:pPr>
        <w:ind w:left="2694" w:hanging="360"/>
      </w:pPr>
      <w:rPr>
        <w:rFonts w:hint="default"/>
        <w:lang w:val="es-ES" w:eastAsia="en-US" w:bidi="ar-SA"/>
      </w:rPr>
    </w:lvl>
    <w:lvl w:ilvl="6" w:tplc="E6E4669E">
      <w:numFmt w:val="bullet"/>
      <w:lvlText w:val="•"/>
      <w:lvlJc w:val="left"/>
      <w:pPr>
        <w:ind w:left="3064" w:hanging="360"/>
      </w:pPr>
      <w:rPr>
        <w:rFonts w:hint="default"/>
        <w:lang w:val="es-ES" w:eastAsia="en-US" w:bidi="ar-SA"/>
      </w:rPr>
    </w:lvl>
    <w:lvl w:ilvl="7" w:tplc="4DCC1A74">
      <w:numFmt w:val="bullet"/>
      <w:lvlText w:val="•"/>
      <w:lvlJc w:val="left"/>
      <w:pPr>
        <w:ind w:left="3435" w:hanging="360"/>
      </w:pPr>
      <w:rPr>
        <w:rFonts w:hint="default"/>
        <w:lang w:val="es-ES" w:eastAsia="en-US" w:bidi="ar-SA"/>
      </w:rPr>
    </w:lvl>
    <w:lvl w:ilvl="8" w:tplc="3FAE785A">
      <w:numFmt w:val="bullet"/>
      <w:lvlText w:val="•"/>
      <w:lvlJc w:val="left"/>
      <w:pPr>
        <w:ind w:left="3806" w:hanging="360"/>
      </w:pPr>
      <w:rPr>
        <w:rFonts w:hint="default"/>
        <w:lang w:val="es-ES" w:eastAsia="en-US" w:bidi="ar-SA"/>
      </w:rPr>
    </w:lvl>
  </w:abstractNum>
  <w:abstractNum w:abstractNumId="20" w15:restartNumberingAfterBreak="0">
    <w:nsid w:val="431252CF"/>
    <w:multiLevelType w:val="hybridMultilevel"/>
    <w:tmpl w:val="0BA0474C"/>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21" w15:restartNumberingAfterBreak="0">
    <w:nsid w:val="47414775"/>
    <w:multiLevelType w:val="hybridMultilevel"/>
    <w:tmpl w:val="0602FB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83271FF"/>
    <w:multiLevelType w:val="hybridMultilevel"/>
    <w:tmpl w:val="21D44E5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9917E2F"/>
    <w:multiLevelType w:val="hybridMultilevel"/>
    <w:tmpl w:val="2872092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C947CD5"/>
    <w:multiLevelType w:val="hybridMultilevel"/>
    <w:tmpl w:val="9EB88196"/>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DA85FD0"/>
    <w:multiLevelType w:val="hybridMultilevel"/>
    <w:tmpl w:val="13282B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721A7D"/>
    <w:multiLevelType w:val="hybridMultilevel"/>
    <w:tmpl w:val="DC7C10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9E16FD"/>
    <w:multiLevelType w:val="multilevel"/>
    <w:tmpl w:val="F6363B1E"/>
    <w:lvl w:ilvl="0">
      <w:start w:val="1"/>
      <w:numFmt w:val="bullet"/>
      <w:lvlText w:val=""/>
      <w:lvlJc w:val="left"/>
      <w:pPr>
        <w:ind w:left="720" w:hanging="360"/>
      </w:pPr>
      <w:rPr>
        <w:rFonts w:ascii="Symbol" w:hAnsi="Symbol"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8" w15:restartNumberingAfterBreak="0">
    <w:nsid w:val="4FAA7DEE"/>
    <w:multiLevelType w:val="multilevel"/>
    <w:tmpl w:val="F6363B1E"/>
    <w:lvl w:ilvl="0">
      <w:start w:val="1"/>
      <w:numFmt w:val="bullet"/>
      <w:lvlText w:val=""/>
      <w:lvlJc w:val="left"/>
      <w:pPr>
        <w:ind w:left="720" w:hanging="360"/>
      </w:pPr>
      <w:rPr>
        <w:rFonts w:ascii="Symbol" w:hAnsi="Symbol"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29" w15:restartNumberingAfterBreak="0">
    <w:nsid w:val="502845CB"/>
    <w:multiLevelType w:val="hybridMultilevel"/>
    <w:tmpl w:val="920413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07B44C7"/>
    <w:multiLevelType w:val="hybridMultilevel"/>
    <w:tmpl w:val="D29898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130AFB"/>
    <w:multiLevelType w:val="hybridMultilevel"/>
    <w:tmpl w:val="D8A016C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1CA70D5"/>
    <w:multiLevelType w:val="hybridMultilevel"/>
    <w:tmpl w:val="C7F205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2676F9C"/>
    <w:multiLevelType w:val="hybridMultilevel"/>
    <w:tmpl w:val="FD1014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32862BD"/>
    <w:multiLevelType w:val="hybridMultilevel"/>
    <w:tmpl w:val="03DED15E"/>
    <w:lvl w:ilvl="0" w:tplc="140A0003">
      <w:start w:val="1"/>
      <w:numFmt w:val="bullet"/>
      <w:lvlText w:val="o"/>
      <w:lvlJc w:val="left"/>
      <w:pPr>
        <w:ind w:left="720" w:hanging="360"/>
      </w:pPr>
      <w:rPr>
        <w:rFonts w:ascii="Courier New" w:hAnsi="Courier New" w:cs="Courier New" w:hint="default"/>
      </w:rPr>
    </w:lvl>
    <w:lvl w:ilvl="1" w:tplc="BCE2C970">
      <w:numFmt w:val="bullet"/>
      <w:lvlText w:val="•"/>
      <w:lvlJc w:val="left"/>
      <w:pPr>
        <w:ind w:left="1790" w:hanging="710"/>
      </w:pPr>
      <w:rPr>
        <w:rFonts w:ascii="Arial" w:eastAsiaTheme="minorHAnsi"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8143040"/>
    <w:multiLevelType w:val="hybridMultilevel"/>
    <w:tmpl w:val="62FCD1A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9F269B6"/>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37" w15:restartNumberingAfterBreak="0">
    <w:nsid w:val="5A204AD4"/>
    <w:multiLevelType w:val="hybridMultilevel"/>
    <w:tmpl w:val="8F2869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CF27830"/>
    <w:multiLevelType w:val="hybridMultilevel"/>
    <w:tmpl w:val="3E7A34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5F2561BF"/>
    <w:multiLevelType w:val="hybridMultilevel"/>
    <w:tmpl w:val="54162E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02A638B"/>
    <w:multiLevelType w:val="hybridMultilevel"/>
    <w:tmpl w:val="C0701D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B492EE5"/>
    <w:multiLevelType w:val="multilevel"/>
    <w:tmpl w:val="F6363B1E"/>
    <w:lvl w:ilvl="0">
      <w:start w:val="1"/>
      <w:numFmt w:val="bullet"/>
      <w:lvlText w:val=""/>
      <w:lvlJc w:val="left"/>
      <w:pPr>
        <w:ind w:left="720" w:hanging="360"/>
      </w:pPr>
      <w:rPr>
        <w:rFonts w:ascii="Symbol" w:hAnsi="Symbol" w:hint="default"/>
        <w:b/>
      </w:rPr>
    </w:lvl>
    <w:lvl w:ilvl="1">
      <w:start w:val="6"/>
      <w:numFmt w:val="decimal"/>
      <w:isLgl/>
      <w:lvlText w:val="%1.%2"/>
      <w:lvlJc w:val="left"/>
      <w:pPr>
        <w:ind w:left="1108" w:hanging="400"/>
      </w:pPr>
      <w:rPr>
        <w:rFonts w:hint="default"/>
        <w:b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42" w15:restartNumberingAfterBreak="0">
    <w:nsid w:val="6BF437FB"/>
    <w:multiLevelType w:val="hybridMultilevel"/>
    <w:tmpl w:val="DDACB570"/>
    <w:lvl w:ilvl="0" w:tplc="D5D4B7CE">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C0964FC"/>
    <w:multiLevelType w:val="hybridMultilevel"/>
    <w:tmpl w:val="EA8212D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6C2E0003"/>
    <w:multiLevelType w:val="hybridMultilevel"/>
    <w:tmpl w:val="3B466B7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6C956C10"/>
    <w:multiLevelType w:val="hybridMultilevel"/>
    <w:tmpl w:val="F3F0C1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6D1B622A"/>
    <w:multiLevelType w:val="hybridMultilevel"/>
    <w:tmpl w:val="89E6CE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012E4D"/>
    <w:multiLevelType w:val="multilevel"/>
    <w:tmpl w:val="7378339A"/>
    <w:lvl w:ilvl="0">
      <w:start w:val="1"/>
      <w:numFmt w:val="decimal"/>
      <w:lvlText w:val="%1."/>
      <w:lvlJc w:val="left"/>
      <w:pPr>
        <w:ind w:left="720" w:hanging="360"/>
      </w:pPr>
      <w:rPr>
        <w:rFonts w:hint="default"/>
        <w:b/>
      </w:rPr>
    </w:lvl>
    <w:lvl w:ilvl="1">
      <w:start w:val="1"/>
      <w:numFmt w:val="decimal"/>
      <w:isLgl/>
      <w:lvlText w:val="%1.%2"/>
      <w:lvlJc w:val="left"/>
      <w:pPr>
        <w:ind w:left="1108" w:hanging="400"/>
      </w:pPr>
      <w:rPr>
        <w:rFonts w:hint="default"/>
        <w:b/>
        <w:bCs w:val="0"/>
      </w:rPr>
    </w:lvl>
    <w:lvl w:ilvl="2">
      <w:start w:val="1"/>
      <w:numFmt w:val="decimal"/>
      <w:isLgl/>
      <w:lvlText w:val="%1.%2.%3"/>
      <w:lvlJc w:val="left"/>
      <w:pPr>
        <w:ind w:left="1776" w:hanging="720"/>
      </w:pPr>
      <w:rPr>
        <w:rFonts w:hint="default"/>
        <w:b w:val="0"/>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596" w:hanging="1800"/>
      </w:pPr>
      <w:rPr>
        <w:rFonts w:hint="default"/>
        <w:b w:val="0"/>
      </w:rPr>
    </w:lvl>
    <w:lvl w:ilvl="8">
      <w:start w:val="1"/>
      <w:numFmt w:val="decimal"/>
      <w:isLgl/>
      <w:lvlText w:val="%1.%2.%3.%4.%5.%6.%7.%8.%9"/>
      <w:lvlJc w:val="left"/>
      <w:pPr>
        <w:ind w:left="4944" w:hanging="1800"/>
      </w:pPr>
      <w:rPr>
        <w:rFonts w:hint="default"/>
        <w:b w:val="0"/>
      </w:rPr>
    </w:lvl>
  </w:abstractNum>
  <w:abstractNum w:abstractNumId="48" w15:restartNumberingAfterBreak="0">
    <w:nsid w:val="7C807CB5"/>
    <w:multiLevelType w:val="hybridMultilevel"/>
    <w:tmpl w:val="BE94E176"/>
    <w:lvl w:ilvl="0" w:tplc="CBC86DC6">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7EFE2240"/>
    <w:multiLevelType w:val="hybridMultilevel"/>
    <w:tmpl w:val="302A03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84689411">
    <w:abstractNumId w:val="47"/>
  </w:num>
  <w:num w:numId="2" w16cid:durableId="1562129183">
    <w:abstractNumId w:val="1"/>
  </w:num>
  <w:num w:numId="3" w16cid:durableId="548953806">
    <w:abstractNumId w:val="40"/>
  </w:num>
  <w:num w:numId="4" w16cid:durableId="2098478799">
    <w:abstractNumId w:val="27"/>
  </w:num>
  <w:num w:numId="5" w16cid:durableId="1478886483">
    <w:abstractNumId w:val="30"/>
  </w:num>
  <w:num w:numId="6" w16cid:durableId="1258749986">
    <w:abstractNumId w:val="35"/>
  </w:num>
  <w:num w:numId="7" w16cid:durableId="422604065">
    <w:abstractNumId w:val="41"/>
  </w:num>
  <w:num w:numId="8" w16cid:durableId="309671419">
    <w:abstractNumId w:val="14"/>
  </w:num>
  <w:num w:numId="9" w16cid:durableId="962732718">
    <w:abstractNumId w:val="7"/>
  </w:num>
  <w:num w:numId="10" w16cid:durableId="1488741982">
    <w:abstractNumId w:val="49"/>
  </w:num>
  <w:num w:numId="11" w16cid:durableId="360936999">
    <w:abstractNumId w:val="8"/>
  </w:num>
  <w:num w:numId="12" w16cid:durableId="545142368">
    <w:abstractNumId w:val="26"/>
  </w:num>
  <w:num w:numId="13" w16cid:durableId="1412039841">
    <w:abstractNumId w:val="28"/>
  </w:num>
  <w:num w:numId="14" w16cid:durableId="634022021">
    <w:abstractNumId w:val="0"/>
  </w:num>
  <w:num w:numId="15" w16cid:durableId="1781294121">
    <w:abstractNumId w:val="32"/>
  </w:num>
  <w:num w:numId="16" w16cid:durableId="1497961855">
    <w:abstractNumId w:val="25"/>
  </w:num>
  <w:num w:numId="17" w16cid:durableId="751925631">
    <w:abstractNumId w:val="29"/>
  </w:num>
  <w:num w:numId="18" w16cid:durableId="296641257">
    <w:abstractNumId w:val="33"/>
  </w:num>
  <w:num w:numId="19" w16cid:durableId="758452527">
    <w:abstractNumId w:val="39"/>
  </w:num>
  <w:num w:numId="20" w16cid:durableId="141846489">
    <w:abstractNumId w:val="18"/>
  </w:num>
  <w:num w:numId="21" w16cid:durableId="1029994240">
    <w:abstractNumId w:val="46"/>
  </w:num>
  <w:num w:numId="22" w16cid:durableId="1100295090">
    <w:abstractNumId w:val="5"/>
  </w:num>
  <w:num w:numId="23" w16cid:durableId="1382286556">
    <w:abstractNumId w:val="9"/>
  </w:num>
  <w:num w:numId="24" w16cid:durableId="1487747239">
    <w:abstractNumId w:val="10"/>
  </w:num>
  <w:num w:numId="25" w16cid:durableId="1808426797">
    <w:abstractNumId w:val="2"/>
  </w:num>
  <w:num w:numId="26" w16cid:durableId="1052002487">
    <w:abstractNumId w:val="38"/>
  </w:num>
  <w:num w:numId="27" w16cid:durableId="599067597">
    <w:abstractNumId w:val="45"/>
  </w:num>
  <w:num w:numId="28" w16cid:durableId="1216551748">
    <w:abstractNumId w:val="15"/>
  </w:num>
  <w:num w:numId="29" w16cid:durableId="1934781218">
    <w:abstractNumId w:val="21"/>
  </w:num>
  <w:num w:numId="30" w16cid:durableId="97263954">
    <w:abstractNumId w:val="13"/>
  </w:num>
  <w:num w:numId="31" w16cid:durableId="74937165">
    <w:abstractNumId w:val="6"/>
  </w:num>
  <w:num w:numId="32" w16cid:durableId="1717854079">
    <w:abstractNumId w:val="20"/>
  </w:num>
  <w:num w:numId="33" w16cid:durableId="1934588551">
    <w:abstractNumId w:val="34"/>
  </w:num>
  <w:num w:numId="34" w16cid:durableId="635991603">
    <w:abstractNumId w:val="22"/>
  </w:num>
  <w:num w:numId="35" w16cid:durableId="1387606124">
    <w:abstractNumId w:val="44"/>
  </w:num>
  <w:num w:numId="36" w16cid:durableId="708263397">
    <w:abstractNumId w:val="4"/>
  </w:num>
  <w:num w:numId="37" w16cid:durableId="196550906">
    <w:abstractNumId w:val="31"/>
  </w:num>
  <w:num w:numId="38" w16cid:durableId="904608854">
    <w:abstractNumId w:val="42"/>
  </w:num>
  <w:num w:numId="39" w16cid:durableId="2136097598">
    <w:abstractNumId w:val="48"/>
  </w:num>
  <w:num w:numId="40" w16cid:durableId="1710186604">
    <w:abstractNumId w:val="3"/>
  </w:num>
  <w:num w:numId="41" w16cid:durableId="19282916">
    <w:abstractNumId w:val="24"/>
  </w:num>
  <w:num w:numId="42" w16cid:durableId="375590114">
    <w:abstractNumId w:val="43"/>
  </w:num>
  <w:num w:numId="43" w16cid:durableId="965087271">
    <w:abstractNumId w:val="12"/>
  </w:num>
  <w:num w:numId="44" w16cid:durableId="2014801028">
    <w:abstractNumId w:val="17"/>
  </w:num>
  <w:num w:numId="45" w16cid:durableId="1407844738">
    <w:abstractNumId w:val="16"/>
  </w:num>
  <w:num w:numId="46" w16cid:durableId="335964638">
    <w:abstractNumId w:val="19"/>
  </w:num>
  <w:num w:numId="47" w16cid:durableId="1588150720">
    <w:abstractNumId w:val="11"/>
  </w:num>
  <w:num w:numId="48" w16cid:durableId="942879081">
    <w:abstractNumId w:val="23"/>
  </w:num>
  <w:num w:numId="49" w16cid:durableId="1379695833">
    <w:abstractNumId w:val="37"/>
  </w:num>
  <w:num w:numId="50" w16cid:durableId="752319333">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12"/>
    <w:rsid w:val="000131EB"/>
    <w:rsid w:val="00016017"/>
    <w:rsid w:val="0001671C"/>
    <w:rsid w:val="00033923"/>
    <w:rsid w:val="00034287"/>
    <w:rsid w:val="00040CA7"/>
    <w:rsid w:val="000520B2"/>
    <w:rsid w:val="00060EF6"/>
    <w:rsid w:val="00063F6E"/>
    <w:rsid w:val="00065063"/>
    <w:rsid w:val="000743D4"/>
    <w:rsid w:val="0007623B"/>
    <w:rsid w:val="00081289"/>
    <w:rsid w:val="000838A6"/>
    <w:rsid w:val="000839EB"/>
    <w:rsid w:val="000853D3"/>
    <w:rsid w:val="00086887"/>
    <w:rsid w:val="000906E8"/>
    <w:rsid w:val="00097F02"/>
    <w:rsid w:val="000A6150"/>
    <w:rsid w:val="000B0B8C"/>
    <w:rsid w:val="000C1763"/>
    <w:rsid w:val="000C317C"/>
    <w:rsid w:val="000C3B94"/>
    <w:rsid w:val="000C3FC9"/>
    <w:rsid w:val="000C4C08"/>
    <w:rsid w:val="000C6311"/>
    <w:rsid w:val="000D1BBA"/>
    <w:rsid w:val="000D215B"/>
    <w:rsid w:val="000D48B2"/>
    <w:rsid w:val="001012A3"/>
    <w:rsid w:val="00104A46"/>
    <w:rsid w:val="00104F0D"/>
    <w:rsid w:val="00116AEA"/>
    <w:rsid w:val="00124A9A"/>
    <w:rsid w:val="00125E54"/>
    <w:rsid w:val="0014692F"/>
    <w:rsid w:val="00161043"/>
    <w:rsid w:val="00164EF8"/>
    <w:rsid w:val="0016567F"/>
    <w:rsid w:val="00171EA2"/>
    <w:rsid w:val="00173999"/>
    <w:rsid w:val="00180A2C"/>
    <w:rsid w:val="001821BF"/>
    <w:rsid w:val="0019534B"/>
    <w:rsid w:val="00196A54"/>
    <w:rsid w:val="001A5573"/>
    <w:rsid w:val="001B2E7C"/>
    <w:rsid w:val="001B537B"/>
    <w:rsid w:val="001B779E"/>
    <w:rsid w:val="001C1478"/>
    <w:rsid w:val="001C61F6"/>
    <w:rsid w:val="001C6510"/>
    <w:rsid w:val="001D22E8"/>
    <w:rsid w:val="001D2DE3"/>
    <w:rsid w:val="001F1166"/>
    <w:rsid w:val="002024AC"/>
    <w:rsid w:val="0020457D"/>
    <w:rsid w:val="00206F91"/>
    <w:rsid w:val="00216A51"/>
    <w:rsid w:val="00216B62"/>
    <w:rsid w:val="00217BB8"/>
    <w:rsid w:val="00231920"/>
    <w:rsid w:val="00235546"/>
    <w:rsid w:val="002409C3"/>
    <w:rsid w:val="00242DBE"/>
    <w:rsid w:val="0024375B"/>
    <w:rsid w:val="0024652A"/>
    <w:rsid w:val="0024714D"/>
    <w:rsid w:val="00250E7A"/>
    <w:rsid w:val="00251657"/>
    <w:rsid w:val="002572CB"/>
    <w:rsid w:val="00257477"/>
    <w:rsid w:val="002578B9"/>
    <w:rsid w:val="00263DBD"/>
    <w:rsid w:val="0028091F"/>
    <w:rsid w:val="00285D2C"/>
    <w:rsid w:val="00291EC4"/>
    <w:rsid w:val="00295ED0"/>
    <w:rsid w:val="002A2504"/>
    <w:rsid w:val="002A4637"/>
    <w:rsid w:val="002A6F97"/>
    <w:rsid w:val="002B2688"/>
    <w:rsid w:val="002C653F"/>
    <w:rsid w:val="002C76FC"/>
    <w:rsid w:val="002C7762"/>
    <w:rsid w:val="002D38D9"/>
    <w:rsid w:val="002E3E0E"/>
    <w:rsid w:val="00303B54"/>
    <w:rsid w:val="00317919"/>
    <w:rsid w:val="0032502B"/>
    <w:rsid w:val="00342D49"/>
    <w:rsid w:val="0034449F"/>
    <w:rsid w:val="00346099"/>
    <w:rsid w:val="00347935"/>
    <w:rsid w:val="00347956"/>
    <w:rsid w:val="003518E5"/>
    <w:rsid w:val="0035236F"/>
    <w:rsid w:val="00352414"/>
    <w:rsid w:val="00354E48"/>
    <w:rsid w:val="0036192D"/>
    <w:rsid w:val="00362DA0"/>
    <w:rsid w:val="00365982"/>
    <w:rsid w:val="00367FBE"/>
    <w:rsid w:val="00375659"/>
    <w:rsid w:val="003802BE"/>
    <w:rsid w:val="0039408D"/>
    <w:rsid w:val="003C3C37"/>
    <w:rsid w:val="003C5B66"/>
    <w:rsid w:val="003E2CB3"/>
    <w:rsid w:val="003E5283"/>
    <w:rsid w:val="003E7EEC"/>
    <w:rsid w:val="003F0E68"/>
    <w:rsid w:val="003F564B"/>
    <w:rsid w:val="004025AE"/>
    <w:rsid w:val="0040311F"/>
    <w:rsid w:val="0041012F"/>
    <w:rsid w:val="004139AB"/>
    <w:rsid w:val="00416C0E"/>
    <w:rsid w:val="00426BBF"/>
    <w:rsid w:val="00432BA7"/>
    <w:rsid w:val="00436030"/>
    <w:rsid w:val="00436169"/>
    <w:rsid w:val="00437E6D"/>
    <w:rsid w:val="00446A52"/>
    <w:rsid w:val="0044754A"/>
    <w:rsid w:val="00456B79"/>
    <w:rsid w:val="00457748"/>
    <w:rsid w:val="00463630"/>
    <w:rsid w:val="00463E3B"/>
    <w:rsid w:val="00464A12"/>
    <w:rsid w:val="004651E7"/>
    <w:rsid w:val="0047138D"/>
    <w:rsid w:val="004726B1"/>
    <w:rsid w:val="00472F89"/>
    <w:rsid w:val="00486124"/>
    <w:rsid w:val="00491591"/>
    <w:rsid w:val="00495D19"/>
    <w:rsid w:val="00497062"/>
    <w:rsid w:val="004A75FA"/>
    <w:rsid w:val="004B538F"/>
    <w:rsid w:val="004C1D83"/>
    <w:rsid w:val="004D1C20"/>
    <w:rsid w:val="00500564"/>
    <w:rsid w:val="00511959"/>
    <w:rsid w:val="00517012"/>
    <w:rsid w:val="005229A0"/>
    <w:rsid w:val="005268AC"/>
    <w:rsid w:val="005302A7"/>
    <w:rsid w:val="00536D7A"/>
    <w:rsid w:val="00567775"/>
    <w:rsid w:val="0057219D"/>
    <w:rsid w:val="005759C2"/>
    <w:rsid w:val="0057620E"/>
    <w:rsid w:val="00584684"/>
    <w:rsid w:val="00593C23"/>
    <w:rsid w:val="00595A5C"/>
    <w:rsid w:val="005A133D"/>
    <w:rsid w:val="005A35FF"/>
    <w:rsid w:val="005A4974"/>
    <w:rsid w:val="005C77D7"/>
    <w:rsid w:val="005D04DE"/>
    <w:rsid w:val="005D11DF"/>
    <w:rsid w:val="00604CD6"/>
    <w:rsid w:val="00605A00"/>
    <w:rsid w:val="00610675"/>
    <w:rsid w:val="00620CA8"/>
    <w:rsid w:val="006215EE"/>
    <w:rsid w:val="00630052"/>
    <w:rsid w:val="00633312"/>
    <w:rsid w:val="006412C9"/>
    <w:rsid w:val="00643529"/>
    <w:rsid w:val="00654EEE"/>
    <w:rsid w:val="00660602"/>
    <w:rsid w:val="00663BE8"/>
    <w:rsid w:val="006720F2"/>
    <w:rsid w:val="00673EF1"/>
    <w:rsid w:val="006911C3"/>
    <w:rsid w:val="006B7926"/>
    <w:rsid w:val="006C69AA"/>
    <w:rsid w:val="006D46EC"/>
    <w:rsid w:val="006D7E7C"/>
    <w:rsid w:val="006D7EA8"/>
    <w:rsid w:val="006E5F6C"/>
    <w:rsid w:val="00701EBB"/>
    <w:rsid w:val="00711E4F"/>
    <w:rsid w:val="00716200"/>
    <w:rsid w:val="007212A9"/>
    <w:rsid w:val="00722C60"/>
    <w:rsid w:val="007254AB"/>
    <w:rsid w:val="0073077D"/>
    <w:rsid w:val="0073437A"/>
    <w:rsid w:val="00773E67"/>
    <w:rsid w:val="00782A54"/>
    <w:rsid w:val="00787962"/>
    <w:rsid w:val="00792459"/>
    <w:rsid w:val="00794DA0"/>
    <w:rsid w:val="00796284"/>
    <w:rsid w:val="007978AA"/>
    <w:rsid w:val="007A3CA7"/>
    <w:rsid w:val="007A6812"/>
    <w:rsid w:val="007A690A"/>
    <w:rsid w:val="007B0C44"/>
    <w:rsid w:val="007B5592"/>
    <w:rsid w:val="007C048C"/>
    <w:rsid w:val="007C0BDF"/>
    <w:rsid w:val="007D47AA"/>
    <w:rsid w:val="007E1F96"/>
    <w:rsid w:val="007E592F"/>
    <w:rsid w:val="007E756C"/>
    <w:rsid w:val="007F3E7D"/>
    <w:rsid w:val="00805A1D"/>
    <w:rsid w:val="008135DB"/>
    <w:rsid w:val="00821905"/>
    <w:rsid w:val="008251D2"/>
    <w:rsid w:val="008312C4"/>
    <w:rsid w:val="00831FED"/>
    <w:rsid w:val="00834321"/>
    <w:rsid w:val="00855448"/>
    <w:rsid w:val="00860CF6"/>
    <w:rsid w:val="00867BAC"/>
    <w:rsid w:val="008736B8"/>
    <w:rsid w:val="00883B50"/>
    <w:rsid w:val="0089208D"/>
    <w:rsid w:val="00895DD5"/>
    <w:rsid w:val="008A20EA"/>
    <w:rsid w:val="008B6AF3"/>
    <w:rsid w:val="008C1535"/>
    <w:rsid w:val="008C4667"/>
    <w:rsid w:val="008D0253"/>
    <w:rsid w:val="008D6371"/>
    <w:rsid w:val="008E2020"/>
    <w:rsid w:val="008F1444"/>
    <w:rsid w:val="008F1FDF"/>
    <w:rsid w:val="008F7560"/>
    <w:rsid w:val="00910EF9"/>
    <w:rsid w:val="0092032A"/>
    <w:rsid w:val="0093270B"/>
    <w:rsid w:val="00936BB4"/>
    <w:rsid w:val="00947533"/>
    <w:rsid w:val="009554D5"/>
    <w:rsid w:val="009571AC"/>
    <w:rsid w:val="009608CB"/>
    <w:rsid w:val="00961485"/>
    <w:rsid w:val="009615E7"/>
    <w:rsid w:val="00962B6D"/>
    <w:rsid w:val="00980C0A"/>
    <w:rsid w:val="00984096"/>
    <w:rsid w:val="0099022B"/>
    <w:rsid w:val="009943AC"/>
    <w:rsid w:val="009B61CB"/>
    <w:rsid w:val="009C1816"/>
    <w:rsid w:val="009C429C"/>
    <w:rsid w:val="009E0872"/>
    <w:rsid w:val="009E115D"/>
    <w:rsid w:val="009F0D38"/>
    <w:rsid w:val="00A053D2"/>
    <w:rsid w:val="00A06A3F"/>
    <w:rsid w:val="00A06AB7"/>
    <w:rsid w:val="00A14980"/>
    <w:rsid w:val="00A2702B"/>
    <w:rsid w:val="00A2734D"/>
    <w:rsid w:val="00A51A24"/>
    <w:rsid w:val="00A520D3"/>
    <w:rsid w:val="00A56779"/>
    <w:rsid w:val="00A73924"/>
    <w:rsid w:val="00A96414"/>
    <w:rsid w:val="00A97DC2"/>
    <w:rsid w:val="00AB3F77"/>
    <w:rsid w:val="00AB5495"/>
    <w:rsid w:val="00AC3451"/>
    <w:rsid w:val="00AC5493"/>
    <w:rsid w:val="00AC60F5"/>
    <w:rsid w:val="00AC638A"/>
    <w:rsid w:val="00AD7C28"/>
    <w:rsid w:val="00AE5B14"/>
    <w:rsid w:val="00AF383A"/>
    <w:rsid w:val="00AF4D1F"/>
    <w:rsid w:val="00AF6CE9"/>
    <w:rsid w:val="00B0321F"/>
    <w:rsid w:val="00B03396"/>
    <w:rsid w:val="00B07C9A"/>
    <w:rsid w:val="00B17F94"/>
    <w:rsid w:val="00B2067B"/>
    <w:rsid w:val="00B252B7"/>
    <w:rsid w:val="00B2671C"/>
    <w:rsid w:val="00B46A38"/>
    <w:rsid w:val="00B514E9"/>
    <w:rsid w:val="00B65FA5"/>
    <w:rsid w:val="00B6655F"/>
    <w:rsid w:val="00B724D4"/>
    <w:rsid w:val="00B82328"/>
    <w:rsid w:val="00BB28C5"/>
    <w:rsid w:val="00BB3637"/>
    <w:rsid w:val="00BC31A0"/>
    <w:rsid w:val="00BC3495"/>
    <w:rsid w:val="00BD475B"/>
    <w:rsid w:val="00BE1E61"/>
    <w:rsid w:val="00BE44FD"/>
    <w:rsid w:val="00C120E2"/>
    <w:rsid w:val="00C122E8"/>
    <w:rsid w:val="00C1319C"/>
    <w:rsid w:val="00C25B0A"/>
    <w:rsid w:val="00C33E3A"/>
    <w:rsid w:val="00C355E5"/>
    <w:rsid w:val="00C64218"/>
    <w:rsid w:val="00C66193"/>
    <w:rsid w:val="00C75ACB"/>
    <w:rsid w:val="00C835C8"/>
    <w:rsid w:val="00C83E2A"/>
    <w:rsid w:val="00C961A9"/>
    <w:rsid w:val="00C964DB"/>
    <w:rsid w:val="00C97A46"/>
    <w:rsid w:val="00CA66C2"/>
    <w:rsid w:val="00CB2D02"/>
    <w:rsid w:val="00CB5A80"/>
    <w:rsid w:val="00CB7120"/>
    <w:rsid w:val="00CC2006"/>
    <w:rsid w:val="00CC359A"/>
    <w:rsid w:val="00CD2BD7"/>
    <w:rsid w:val="00CE0170"/>
    <w:rsid w:val="00CE1F9C"/>
    <w:rsid w:val="00CE3659"/>
    <w:rsid w:val="00CF25F0"/>
    <w:rsid w:val="00CF2F64"/>
    <w:rsid w:val="00CF6BA2"/>
    <w:rsid w:val="00D02F9E"/>
    <w:rsid w:val="00D03774"/>
    <w:rsid w:val="00D053B9"/>
    <w:rsid w:val="00D06374"/>
    <w:rsid w:val="00D06844"/>
    <w:rsid w:val="00D10562"/>
    <w:rsid w:val="00D12613"/>
    <w:rsid w:val="00D16E37"/>
    <w:rsid w:val="00D1798B"/>
    <w:rsid w:val="00D227D0"/>
    <w:rsid w:val="00D22C62"/>
    <w:rsid w:val="00D31E92"/>
    <w:rsid w:val="00D31F0C"/>
    <w:rsid w:val="00D326E2"/>
    <w:rsid w:val="00D331F5"/>
    <w:rsid w:val="00D34277"/>
    <w:rsid w:val="00D3564B"/>
    <w:rsid w:val="00D40EDD"/>
    <w:rsid w:val="00D4173B"/>
    <w:rsid w:val="00D4358F"/>
    <w:rsid w:val="00D43733"/>
    <w:rsid w:val="00DA0297"/>
    <w:rsid w:val="00DA103D"/>
    <w:rsid w:val="00DA6DCE"/>
    <w:rsid w:val="00DB07A6"/>
    <w:rsid w:val="00DB29AF"/>
    <w:rsid w:val="00DB3BED"/>
    <w:rsid w:val="00DB4D08"/>
    <w:rsid w:val="00DC3072"/>
    <w:rsid w:val="00DC49FE"/>
    <w:rsid w:val="00DC60F1"/>
    <w:rsid w:val="00DE171D"/>
    <w:rsid w:val="00DE6E5C"/>
    <w:rsid w:val="00E10DAC"/>
    <w:rsid w:val="00E11998"/>
    <w:rsid w:val="00E13115"/>
    <w:rsid w:val="00E17689"/>
    <w:rsid w:val="00E17CCF"/>
    <w:rsid w:val="00E306E5"/>
    <w:rsid w:val="00E444AD"/>
    <w:rsid w:val="00E4566D"/>
    <w:rsid w:val="00E45CA5"/>
    <w:rsid w:val="00E50373"/>
    <w:rsid w:val="00E5097B"/>
    <w:rsid w:val="00E679C1"/>
    <w:rsid w:val="00E76750"/>
    <w:rsid w:val="00E852FF"/>
    <w:rsid w:val="00E8781C"/>
    <w:rsid w:val="00E93A31"/>
    <w:rsid w:val="00EA2F62"/>
    <w:rsid w:val="00EA3189"/>
    <w:rsid w:val="00EB29EF"/>
    <w:rsid w:val="00EB310D"/>
    <w:rsid w:val="00EC35C0"/>
    <w:rsid w:val="00EC70FA"/>
    <w:rsid w:val="00ED5A33"/>
    <w:rsid w:val="00EE4151"/>
    <w:rsid w:val="00EE50F9"/>
    <w:rsid w:val="00EF78DE"/>
    <w:rsid w:val="00F00A24"/>
    <w:rsid w:val="00F05025"/>
    <w:rsid w:val="00F10D92"/>
    <w:rsid w:val="00F157B5"/>
    <w:rsid w:val="00F25705"/>
    <w:rsid w:val="00F2779F"/>
    <w:rsid w:val="00F372A3"/>
    <w:rsid w:val="00F411C8"/>
    <w:rsid w:val="00F42A13"/>
    <w:rsid w:val="00F43D71"/>
    <w:rsid w:val="00F5250A"/>
    <w:rsid w:val="00F55A4A"/>
    <w:rsid w:val="00F63514"/>
    <w:rsid w:val="00F8199D"/>
    <w:rsid w:val="00F93340"/>
    <w:rsid w:val="00F977C8"/>
    <w:rsid w:val="00FA046D"/>
    <w:rsid w:val="00FA3D70"/>
    <w:rsid w:val="00FA631E"/>
    <w:rsid w:val="00FB7759"/>
    <w:rsid w:val="00FC1D1A"/>
    <w:rsid w:val="00FC4976"/>
    <w:rsid w:val="00FD36D9"/>
    <w:rsid w:val="00FD448D"/>
    <w:rsid w:val="00FE2CF9"/>
    <w:rsid w:val="00FE3C29"/>
    <w:rsid w:val="00FF5EB7"/>
    <w:rsid w:val="00FF6F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2412"/>
  <w15:chartTrackingRefBased/>
  <w15:docId w15:val="{F0717079-4781-44DB-A8F8-0598A4CC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B9"/>
  </w:style>
  <w:style w:type="paragraph" w:styleId="Ttulo1">
    <w:name w:val="heading 1"/>
    <w:basedOn w:val="Normal"/>
    <w:next w:val="Normal"/>
    <w:link w:val="Ttulo1Car"/>
    <w:uiPriority w:val="9"/>
    <w:qFormat/>
    <w:rsid w:val="00464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4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A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A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A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A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A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A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A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A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A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A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A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A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A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A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A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A12"/>
    <w:rPr>
      <w:rFonts w:eastAsiaTheme="majorEastAsia" w:cstheme="majorBidi"/>
      <w:color w:val="272727" w:themeColor="text1" w:themeTint="D8"/>
    </w:rPr>
  </w:style>
  <w:style w:type="paragraph" w:styleId="Ttulo">
    <w:name w:val="Title"/>
    <w:basedOn w:val="Normal"/>
    <w:next w:val="Normal"/>
    <w:link w:val="TtuloCar"/>
    <w:uiPriority w:val="10"/>
    <w:qFormat/>
    <w:rsid w:val="00464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A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A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A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A12"/>
    <w:pPr>
      <w:spacing w:before="160"/>
      <w:jc w:val="center"/>
    </w:pPr>
    <w:rPr>
      <w:i/>
      <w:iCs/>
      <w:color w:val="404040" w:themeColor="text1" w:themeTint="BF"/>
    </w:rPr>
  </w:style>
  <w:style w:type="character" w:customStyle="1" w:styleId="CitaCar">
    <w:name w:val="Cita Car"/>
    <w:basedOn w:val="Fuentedeprrafopredeter"/>
    <w:link w:val="Cita"/>
    <w:uiPriority w:val="29"/>
    <w:rsid w:val="00464A12"/>
    <w:rPr>
      <w:i/>
      <w:iCs/>
      <w:color w:val="404040" w:themeColor="text1" w:themeTint="BF"/>
    </w:rPr>
  </w:style>
  <w:style w:type="paragraph" w:styleId="Prrafodelista">
    <w:name w:val="List Paragraph"/>
    <w:basedOn w:val="Normal"/>
    <w:uiPriority w:val="1"/>
    <w:qFormat/>
    <w:rsid w:val="00464A12"/>
    <w:pPr>
      <w:ind w:left="720"/>
      <w:contextualSpacing/>
    </w:pPr>
  </w:style>
  <w:style w:type="character" w:styleId="nfasisintenso">
    <w:name w:val="Intense Emphasis"/>
    <w:basedOn w:val="Fuentedeprrafopredeter"/>
    <w:uiPriority w:val="21"/>
    <w:qFormat/>
    <w:rsid w:val="00464A12"/>
    <w:rPr>
      <w:i/>
      <w:iCs/>
      <w:color w:val="0F4761" w:themeColor="accent1" w:themeShade="BF"/>
    </w:rPr>
  </w:style>
  <w:style w:type="paragraph" w:styleId="Citadestacada">
    <w:name w:val="Intense Quote"/>
    <w:basedOn w:val="Normal"/>
    <w:next w:val="Normal"/>
    <w:link w:val="CitadestacadaCar"/>
    <w:uiPriority w:val="30"/>
    <w:qFormat/>
    <w:rsid w:val="00464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A12"/>
    <w:rPr>
      <w:i/>
      <w:iCs/>
      <w:color w:val="0F4761" w:themeColor="accent1" w:themeShade="BF"/>
    </w:rPr>
  </w:style>
  <w:style w:type="character" w:styleId="Referenciaintensa">
    <w:name w:val="Intense Reference"/>
    <w:basedOn w:val="Fuentedeprrafopredeter"/>
    <w:uiPriority w:val="32"/>
    <w:qFormat/>
    <w:rsid w:val="00464A12"/>
    <w:rPr>
      <w:b/>
      <w:bCs/>
      <w:smallCaps/>
      <w:color w:val="0F4761" w:themeColor="accent1" w:themeShade="BF"/>
      <w:spacing w:val="5"/>
    </w:rPr>
  </w:style>
  <w:style w:type="paragraph" w:styleId="Encabezado">
    <w:name w:val="header"/>
    <w:basedOn w:val="Normal"/>
    <w:link w:val="EncabezadoCar"/>
    <w:uiPriority w:val="99"/>
    <w:unhideWhenUsed/>
    <w:rsid w:val="00464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A12"/>
  </w:style>
  <w:style w:type="paragraph" w:styleId="Piedepgina">
    <w:name w:val="footer"/>
    <w:basedOn w:val="Normal"/>
    <w:link w:val="PiedepginaCar"/>
    <w:uiPriority w:val="99"/>
    <w:unhideWhenUsed/>
    <w:rsid w:val="00464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A12"/>
  </w:style>
  <w:style w:type="paragraph" w:styleId="Textoindependiente">
    <w:name w:val="Body Text"/>
    <w:basedOn w:val="Normal"/>
    <w:link w:val="TextoindependienteCar"/>
    <w:uiPriority w:val="1"/>
    <w:qFormat/>
    <w:rsid w:val="00464A12"/>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464A12"/>
    <w:rPr>
      <w:rFonts w:ascii="Arial MT" w:eastAsia="Arial MT" w:hAnsi="Arial MT" w:cs="Arial MT"/>
      <w:kern w:val="0"/>
      <w:sz w:val="24"/>
      <w:szCs w:val="24"/>
      <w:lang w:val="es-ES"/>
      <w14:ligatures w14:val="none"/>
    </w:rPr>
  </w:style>
  <w:style w:type="table" w:customStyle="1" w:styleId="TableNormal">
    <w:name w:val="Table Normal"/>
    <w:uiPriority w:val="2"/>
    <w:semiHidden/>
    <w:unhideWhenUsed/>
    <w:qFormat/>
    <w:rsid w:val="00DA02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1C20"/>
    <w:pPr>
      <w:widowControl w:val="0"/>
      <w:autoSpaceDE w:val="0"/>
      <w:autoSpaceDN w:val="0"/>
      <w:spacing w:before="13" w:after="0" w:line="240" w:lineRule="auto"/>
      <w:ind w:left="107"/>
    </w:pPr>
    <w:rPr>
      <w:rFonts w:ascii="Times New Roman" w:eastAsia="Times New Roman" w:hAnsi="Times New Roman" w:cs="Times New Roman"/>
      <w:kern w:val="0"/>
      <w:lang w:val="es-ES"/>
      <w14:ligatures w14:val="none"/>
    </w:rPr>
  </w:style>
  <w:style w:type="table" w:styleId="Tablaconcuadrcula">
    <w:name w:val="Table Grid"/>
    <w:basedOn w:val="Tablanormal"/>
    <w:uiPriority w:val="39"/>
    <w:rsid w:val="0078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B8E2-0367-48F4-9537-EE454FD6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1887</Words>
  <Characters>10382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Andrés Carvajal Cartín</dc:creator>
  <cp:keywords/>
  <dc:description/>
  <cp:lastModifiedBy>Jorge Andrés Carvajal Cartín</cp:lastModifiedBy>
  <cp:revision>18</cp:revision>
  <dcterms:created xsi:type="dcterms:W3CDTF">2024-11-07T21:09:00Z</dcterms:created>
  <dcterms:modified xsi:type="dcterms:W3CDTF">2024-11-22T15:59:00Z</dcterms:modified>
</cp:coreProperties>
</file>